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D210D" w14:textId="695C954E" w:rsidR="00CA792D" w:rsidRPr="00AA4D9C" w:rsidRDefault="00BC74F0" w:rsidP="00D843F6">
      <w:r>
        <w:t>в</w:t>
      </w:r>
    </w:p>
    <w:p w14:paraId="1F99C298" w14:textId="77777777" w:rsidR="00CA792D" w:rsidRDefault="00CA792D" w:rsidP="00D843F6"/>
    <w:p w14:paraId="68CB1702" w14:textId="77777777" w:rsidR="00CA792D" w:rsidRDefault="00CA792D" w:rsidP="00D843F6"/>
    <w:p w14:paraId="523EA71B" w14:textId="5E6ACCBF" w:rsidR="00CA792D" w:rsidRPr="001D61F0" w:rsidRDefault="001D61F0" w:rsidP="00D843F6">
      <w:r>
        <w:tab/>
      </w:r>
    </w:p>
    <w:p w14:paraId="489D888E" w14:textId="77777777" w:rsidR="00CA792D" w:rsidRDefault="00CA792D" w:rsidP="00D843F6"/>
    <w:p w14:paraId="5E8C8FF1" w14:textId="77777777" w:rsidR="00CA792D" w:rsidRDefault="00CA792D" w:rsidP="00D843F6"/>
    <w:p w14:paraId="517B0104" w14:textId="77777777" w:rsidR="00D843F6" w:rsidRDefault="00D843F6" w:rsidP="00D843F6"/>
    <w:p w14:paraId="76E2E8F1" w14:textId="77777777" w:rsidR="00D843F6" w:rsidRDefault="00D843F6" w:rsidP="00D843F6"/>
    <w:p w14:paraId="7A0F545E" w14:textId="77777777" w:rsidR="00D843F6" w:rsidRDefault="00D843F6" w:rsidP="00D843F6"/>
    <w:p w14:paraId="39248CDD" w14:textId="77777777" w:rsidR="00D843F6" w:rsidRDefault="00D843F6" w:rsidP="00D843F6"/>
    <w:p w14:paraId="4A3CD7B8" w14:textId="77777777" w:rsidR="00D843F6" w:rsidRDefault="00D843F6" w:rsidP="00D843F6"/>
    <w:p w14:paraId="4074FC61" w14:textId="0F13D7EE" w:rsidR="000A46F7" w:rsidRPr="000A46F7" w:rsidRDefault="000A46F7" w:rsidP="000A46F7">
      <w:pPr>
        <w:pStyle w:val="1"/>
      </w:pPr>
      <w:r>
        <w:t>Эффективное продвижение препаратов на аптечном рынке</w:t>
      </w:r>
    </w:p>
    <w:p w14:paraId="56BB0DD3" w14:textId="6B1590C6" w:rsidR="00AB2F46" w:rsidRPr="00586690" w:rsidRDefault="00A45E77" w:rsidP="001E5DAD">
      <w:pPr>
        <w:jc w:val="center"/>
        <w:rPr>
          <w:rFonts w:ascii="Palatino" w:hAnsi="Palatino"/>
          <w:sz w:val="24"/>
          <w:szCs w:val="24"/>
        </w:rPr>
      </w:pPr>
      <w:r>
        <w:rPr>
          <w:rFonts w:ascii="Forum" w:hAnsi="Forum"/>
          <w:sz w:val="28"/>
          <w:szCs w:val="28"/>
        </w:rPr>
        <w:t xml:space="preserve">1. </w:t>
      </w:r>
      <w:r w:rsidR="00AB2F46" w:rsidRPr="00586690">
        <w:rPr>
          <w:rFonts w:ascii="Palatino" w:hAnsi="Palatino"/>
          <w:sz w:val="24"/>
          <w:szCs w:val="24"/>
        </w:rPr>
        <w:t xml:space="preserve">Анализ фармрынка, развитие аптечного сегмента, экономика и процессы аптечных сетей, эффективное взаимодействие фармпроизводителя с сетями. </w:t>
      </w:r>
    </w:p>
    <w:p w14:paraId="074F7B30" w14:textId="71751DA6" w:rsidR="001E5DAD" w:rsidRPr="00586690" w:rsidRDefault="00A45E77" w:rsidP="001E5DAD">
      <w:pPr>
        <w:jc w:val="center"/>
        <w:rPr>
          <w:rFonts w:ascii="Palatino" w:hAnsi="Palatino"/>
          <w:sz w:val="24"/>
          <w:szCs w:val="24"/>
        </w:rPr>
      </w:pPr>
      <w:r w:rsidRPr="00586690">
        <w:rPr>
          <w:rFonts w:ascii="Palatino" w:hAnsi="Palatino"/>
          <w:sz w:val="24"/>
          <w:szCs w:val="24"/>
        </w:rPr>
        <w:t xml:space="preserve">2. </w:t>
      </w:r>
      <w:r w:rsidR="001E5DAD" w:rsidRPr="00586690">
        <w:rPr>
          <w:rFonts w:ascii="Palatino" w:hAnsi="Palatino"/>
          <w:sz w:val="24"/>
          <w:szCs w:val="24"/>
        </w:rPr>
        <w:t>Составление пакетов, определение условий, классификация сетей, конструктор маркетинговых опций</w:t>
      </w:r>
    </w:p>
    <w:p w14:paraId="194694C1" w14:textId="77777777" w:rsidR="00CA792D" w:rsidRPr="00586690" w:rsidRDefault="008E4367" w:rsidP="00CA792D">
      <w:pPr>
        <w:jc w:val="center"/>
        <w:rPr>
          <w:rFonts w:ascii="Palatino" w:hAnsi="Palatino"/>
          <w:sz w:val="24"/>
          <w:szCs w:val="24"/>
        </w:rPr>
      </w:pPr>
      <w:r w:rsidRPr="00586690">
        <w:rPr>
          <w:rFonts w:ascii="Palatino" w:hAnsi="Palatino"/>
          <w:sz w:val="24"/>
          <w:szCs w:val="24"/>
        </w:rPr>
        <w:t xml:space="preserve"> </w:t>
      </w:r>
    </w:p>
    <w:p w14:paraId="43C569F5" w14:textId="77777777" w:rsidR="00CA792D" w:rsidRDefault="00CA792D">
      <w:pPr>
        <w:rPr>
          <w:caps/>
          <w:color w:val="632423" w:themeColor="accent2" w:themeShade="80"/>
          <w:spacing w:val="20"/>
          <w:sz w:val="28"/>
          <w:szCs w:val="28"/>
        </w:rPr>
      </w:pPr>
    </w:p>
    <w:p w14:paraId="077EBE8A" w14:textId="77777777" w:rsidR="00CA792D" w:rsidRPr="00AE1CC0" w:rsidRDefault="00CA792D" w:rsidP="00CA792D">
      <w:pPr>
        <w:jc w:val="center"/>
        <w:rPr>
          <w:caps/>
          <w:color w:val="632423" w:themeColor="accent2" w:themeShade="80"/>
          <w:spacing w:val="20"/>
          <w:sz w:val="28"/>
          <w:szCs w:val="28"/>
        </w:rPr>
      </w:pPr>
    </w:p>
    <w:p w14:paraId="24606224" w14:textId="77777777" w:rsidR="00CA792D" w:rsidRPr="00AE1CC0" w:rsidRDefault="00CA792D" w:rsidP="00CA792D">
      <w:pPr>
        <w:jc w:val="center"/>
        <w:rPr>
          <w:caps/>
          <w:color w:val="632423" w:themeColor="accent2" w:themeShade="80"/>
          <w:spacing w:val="20"/>
          <w:sz w:val="28"/>
          <w:szCs w:val="28"/>
        </w:rPr>
      </w:pPr>
    </w:p>
    <w:p w14:paraId="20A1C6C9" w14:textId="77777777" w:rsidR="00CA792D" w:rsidRPr="00AE1CC0" w:rsidRDefault="00CA792D" w:rsidP="00CA792D">
      <w:pPr>
        <w:jc w:val="center"/>
        <w:rPr>
          <w:caps/>
          <w:color w:val="632423" w:themeColor="accent2" w:themeShade="80"/>
          <w:spacing w:val="20"/>
          <w:sz w:val="28"/>
          <w:szCs w:val="28"/>
        </w:rPr>
      </w:pPr>
    </w:p>
    <w:p w14:paraId="7953E056" w14:textId="77777777" w:rsidR="00CA792D" w:rsidRPr="00AE1CC0" w:rsidRDefault="00CA792D" w:rsidP="00CA792D">
      <w:pPr>
        <w:jc w:val="center"/>
        <w:rPr>
          <w:caps/>
          <w:color w:val="632423" w:themeColor="accent2" w:themeShade="80"/>
          <w:spacing w:val="20"/>
          <w:sz w:val="28"/>
          <w:szCs w:val="28"/>
        </w:rPr>
      </w:pPr>
    </w:p>
    <w:p w14:paraId="21D242D9" w14:textId="77777777" w:rsidR="00CA792D" w:rsidRPr="00AE1CC0" w:rsidRDefault="00CA792D" w:rsidP="00CA792D">
      <w:pPr>
        <w:jc w:val="center"/>
        <w:rPr>
          <w:caps/>
          <w:color w:val="632423" w:themeColor="accent2" w:themeShade="80"/>
          <w:spacing w:val="20"/>
          <w:sz w:val="28"/>
          <w:szCs w:val="28"/>
        </w:rPr>
      </w:pPr>
    </w:p>
    <w:p w14:paraId="1A5B3F33" w14:textId="77777777" w:rsidR="00CA792D" w:rsidRPr="00AE1CC0" w:rsidRDefault="00CA792D" w:rsidP="00CA792D">
      <w:pPr>
        <w:jc w:val="center"/>
        <w:rPr>
          <w:caps/>
          <w:color w:val="632423" w:themeColor="accent2" w:themeShade="80"/>
          <w:spacing w:val="20"/>
          <w:sz w:val="28"/>
          <w:szCs w:val="28"/>
        </w:rPr>
      </w:pPr>
    </w:p>
    <w:p w14:paraId="2376DDAA" w14:textId="77777777" w:rsidR="00CA792D" w:rsidRPr="00AE1CC0" w:rsidRDefault="00CA792D" w:rsidP="00CA792D">
      <w:pPr>
        <w:jc w:val="center"/>
        <w:rPr>
          <w:caps/>
          <w:color w:val="632423" w:themeColor="accent2" w:themeShade="80"/>
          <w:spacing w:val="20"/>
          <w:sz w:val="28"/>
          <w:szCs w:val="28"/>
        </w:rPr>
      </w:pPr>
    </w:p>
    <w:p w14:paraId="7664B33B" w14:textId="43CE7E87" w:rsidR="00055C64" w:rsidRDefault="00CA792D" w:rsidP="00055C64">
      <w:pPr>
        <w:jc w:val="center"/>
      </w:pPr>
      <w:r>
        <w:rPr>
          <w:noProof/>
          <w:sz w:val="28"/>
          <w:szCs w:val="28"/>
          <w:lang w:val="en-US" w:eastAsia="ru-RU"/>
        </w:rPr>
        <w:drawing>
          <wp:inline distT="0" distB="0" distL="0" distR="0" wp14:anchorId="683C3D78" wp14:editId="6A0F1EBA">
            <wp:extent cx="1579418" cy="548862"/>
            <wp:effectExtent l="0" t="0" r="0" b="0"/>
            <wp:docPr id="1" name="Рисунок 1" descr="\\psf\Home\Documents\Сайт\Логотип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psf\Home\Documents\Сайт\Логотип\Логотип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434" cy="548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9A1C66" w14:textId="7691A01F" w:rsidR="00597BC4" w:rsidRPr="005E4E88" w:rsidRDefault="00C557C5" w:rsidP="00055C64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Август</w:t>
      </w:r>
      <w:r w:rsidR="00055C64">
        <w:rPr>
          <w:rFonts w:ascii="Palatino Linotype" w:hAnsi="Palatino Linotype"/>
        </w:rPr>
        <w:t xml:space="preserve"> 2023</w:t>
      </w:r>
    </w:p>
    <w:p w14:paraId="5FB675BA" w14:textId="6FA9D2CA" w:rsidR="004E7883" w:rsidRPr="00586690" w:rsidRDefault="004E7883" w:rsidP="004E7883">
      <w:pPr>
        <w:pStyle w:val="1"/>
        <w:rPr>
          <w:rFonts w:ascii="Palatino" w:hAnsi="Palatino"/>
          <w:sz w:val="24"/>
          <w:szCs w:val="24"/>
        </w:rPr>
      </w:pPr>
      <w:r w:rsidRPr="00586690">
        <w:rPr>
          <w:rFonts w:ascii="Palatino" w:hAnsi="Palatino"/>
          <w:sz w:val="24"/>
          <w:szCs w:val="24"/>
        </w:rPr>
        <w:lastRenderedPageBreak/>
        <w:t>Эффективное продвижение препаратов на аптечном рынке</w:t>
      </w:r>
    </w:p>
    <w:p w14:paraId="76C055FC" w14:textId="232318BD" w:rsidR="000F4CB6" w:rsidRPr="00393592" w:rsidRDefault="00393592" w:rsidP="000F4CB6">
      <w:pPr>
        <w:pStyle w:val="2"/>
        <w:rPr>
          <w:rFonts w:ascii="Palatino" w:hAnsi="Palatino"/>
        </w:rPr>
      </w:pPr>
      <w:r w:rsidRPr="00393592">
        <w:rPr>
          <w:rFonts w:ascii="Palatino" w:hAnsi="Palatino"/>
          <w:lang w:val="en-US"/>
        </w:rPr>
        <w:t xml:space="preserve">I. </w:t>
      </w:r>
      <w:r w:rsidR="000F4CB6" w:rsidRPr="00393592">
        <w:rPr>
          <w:rFonts w:ascii="Palatino" w:hAnsi="Palatino"/>
        </w:rPr>
        <w:t>Вводный блок:</w:t>
      </w:r>
    </w:p>
    <w:p w14:paraId="4BAFADBD" w14:textId="77777777" w:rsidR="000F4CB6" w:rsidRPr="00393592" w:rsidRDefault="000F4CB6" w:rsidP="000F4CB6">
      <w:pPr>
        <w:pStyle w:val="ad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Palatino" w:hAnsi="Palatino"/>
          <w:sz w:val="24"/>
          <w:szCs w:val="24"/>
        </w:rPr>
      </w:pPr>
      <w:r w:rsidRPr="00393592">
        <w:rPr>
          <w:rFonts w:ascii="Palatino" w:hAnsi="Palatino"/>
          <w:sz w:val="24"/>
          <w:szCs w:val="24"/>
        </w:rPr>
        <w:t>Обзор ситуации на аптечном рынке, перспективы 2023-2024 и возможные законодательные изменения;</w:t>
      </w:r>
    </w:p>
    <w:p w14:paraId="438F423C" w14:textId="69490530" w:rsidR="000F4CB6" w:rsidRPr="00393592" w:rsidRDefault="000F4CB6" w:rsidP="000F4CB6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Palatino" w:hAnsi="Palatino"/>
          <w:sz w:val="24"/>
          <w:szCs w:val="24"/>
        </w:rPr>
      </w:pPr>
      <w:r w:rsidRPr="00393592">
        <w:rPr>
          <w:rFonts w:ascii="Palatino" w:hAnsi="Palatino"/>
          <w:sz w:val="24"/>
          <w:szCs w:val="24"/>
        </w:rPr>
        <w:t xml:space="preserve">Драйверы роста аптечного рынка. Какие могут быть точки роста. </w:t>
      </w:r>
    </w:p>
    <w:p w14:paraId="69ECD515" w14:textId="119A1439" w:rsidR="000F4CB6" w:rsidRPr="00393592" w:rsidRDefault="000F4CB6" w:rsidP="000F4CB6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Palatino" w:hAnsi="Palatino"/>
          <w:sz w:val="24"/>
          <w:szCs w:val="24"/>
        </w:rPr>
      </w:pPr>
      <w:r w:rsidRPr="00393592">
        <w:rPr>
          <w:rFonts w:ascii="Palatino" w:hAnsi="Palatino"/>
          <w:sz w:val="24"/>
          <w:szCs w:val="24"/>
        </w:rPr>
        <w:t>Риск регулирования маркетинговых выплат, как это отразится на логике работы товаропроводящей цепочки.</w:t>
      </w:r>
    </w:p>
    <w:p w14:paraId="0A0E00D8" w14:textId="62A2912E" w:rsidR="00C557C5" w:rsidRPr="00393592" w:rsidRDefault="000F4CB6" w:rsidP="000F4CB6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Palatino" w:hAnsi="Palatino"/>
          <w:sz w:val="24"/>
          <w:szCs w:val="24"/>
        </w:rPr>
      </w:pPr>
      <w:r w:rsidRPr="00393592">
        <w:rPr>
          <w:rFonts w:ascii="Palatino" w:hAnsi="Palatino"/>
          <w:sz w:val="24"/>
          <w:szCs w:val="24"/>
        </w:rPr>
        <w:t>Изменение подходов к работе с аптечными сетями среди фармпроизводителей. Смена парадигмы планирования, пересмотр бюджетов, обновление логики работы с аптечными сетями (основные тезисы).</w:t>
      </w:r>
    </w:p>
    <w:p w14:paraId="48955278" w14:textId="490E1A59" w:rsidR="00683BC9" w:rsidRPr="00393592" w:rsidRDefault="000F4CB6" w:rsidP="000F4CB6">
      <w:pPr>
        <w:pStyle w:val="ad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Palatino" w:hAnsi="Palatino"/>
          <w:sz w:val="24"/>
          <w:szCs w:val="24"/>
        </w:rPr>
      </w:pPr>
      <w:r w:rsidRPr="00393592">
        <w:rPr>
          <w:rFonts w:ascii="Palatino" w:hAnsi="Palatino"/>
          <w:sz w:val="24"/>
          <w:szCs w:val="24"/>
        </w:rPr>
        <w:t>Основные ошибки фармпроизводителей при работе с аптечными сетями;</w:t>
      </w:r>
    </w:p>
    <w:p w14:paraId="60B8CF96" w14:textId="2F12E01D" w:rsidR="000F4CB6" w:rsidRPr="00393592" w:rsidRDefault="000F4CB6" w:rsidP="000F4CB6">
      <w:pPr>
        <w:pStyle w:val="ad"/>
        <w:numPr>
          <w:ilvl w:val="1"/>
          <w:numId w:val="31"/>
        </w:numPr>
        <w:shd w:val="clear" w:color="auto" w:fill="FCFCFC"/>
        <w:spacing w:after="150" w:line="240" w:lineRule="auto"/>
        <w:rPr>
          <w:rFonts w:ascii="Palatino" w:eastAsia="Times New Roman" w:hAnsi="Palatino" w:cs="Times New Roman"/>
          <w:color w:val="000000"/>
          <w:sz w:val="24"/>
          <w:szCs w:val="24"/>
          <w:lang w:eastAsia="ru-RU"/>
        </w:rPr>
      </w:pPr>
      <w:r w:rsidRPr="00393592">
        <w:rPr>
          <w:rFonts w:ascii="Palatino" w:eastAsia="Times New Roman" w:hAnsi="Palatino" w:cs="Times New Roman"/>
          <w:color w:val="000000"/>
          <w:sz w:val="24"/>
          <w:szCs w:val="24"/>
          <w:lang w:eastAsia="ru-RU"/>
        </w:rPr>
        <w:t>Отсутствие внятной коммерческой политики;</w:t>
      </w:r>
    </w:p>
    <w:p w14:paraId="2AA998B3" w14:textId="1557B49E" w:rsidR="000F4CB6" w:rsidRPr="00393592" w:rsidRDefault="000F4CB6" w:rsidP="000F4CB6">
      <w:pPr>
        <w:pStyle w:val="ad"/>
        <w:numPr>
          <w:ilvl w:val="1"/>
          <w:numId w:val="31"/>
        </w:numPr>
        <w:shd w:val="clear" w:color="auto" w:fill="FCFCFC"/>
        <w:spacing w:after="150" w:line="240" w:lineRule="auto"/>
        <w:rPr>
          <w:rFonts w:ascii="Palatino" w:eastAsia="Times New Roman" w:hAnsi="Palatino" w:cs="Times New Roman"/>
          <w:color w:val="000000"/>
          <w:sz w:val="24"/>
          <w:szCs w:val="24"/>
          <w:lang w:eastAsia="ru-RU"/>
        </w:rPr>
      </w:pPr>
      <w:r w:rsidRPr="00393592">
        <w:rPr>
          <w:rFonts w:ascii="Palatino" w:eastAsia="Times New Roman" w:hAnsi="Palatino" w:cs="Times New Roman"/>
          <w:color w:val="000000"/>
          <w:sz w:val="24"/>
          <w:szCs w:val="24"/>
          <w:lang w:eastAsia="ru-RU"/>
        </w:rPr>
        <w:t>Попытка работать со всеми сетями;</w:t>
      </w:r>
    </w:p>
    <w:p w14:paraId="4753CF70" w14:textId="77777777" w:rsidR="000F4CB6" w:rsidRPr="00393592" w:rsidRDefault="000F4CB6" w:rsidP="000F4CB6">
      <w:pPr>
        <w:pStyle w:val="ad"/>
        <w:numPr>
          <w:ilvl w:val="1"/>
          <w:numId w:val="31"/>
        </w:numPr>
        <w:shd w:val="clear" w:color="auto" w:fill="FCFCFC"/>
        <w:spacing w:after="150" w:line="240" w:lineRule="auto"/>
        <w:rPr>
          <w:rFonts w:ascii="Palatino" w:eastAsia="Times New Roman" w:hAnsi="Palatino" w:cs="Times New Roman"/>
          <w:color w:val="000000"/>
          <w:sz w:val="24"/>
          <w:szCs w:val="24"/>
          <w:lang w:eastAsia="ru-RU"/>
        </w:rPr>
      </w:pPr>
      <w:r w:rsidRPr="00393592">
        <w:rPr>
          <w:rFonts w:ascii="Palatino" w:eastAsia="Times New Roman" w:hAnsi="Palatino" w:cs="Times New Roman"/>
          <w:color w:val="000000"/>
          <w:sz w:val="24"/>
          <w:szCs w:val="24"/>
          <w:lang w:eastAsia="ru-RU"/>
        </w:rPr>
        <w:t>“Одинаковые” условия для аптечных сетей разного типа</w:t>
      </w:r>
    </w:p>
    <w:p w14:paraId="7549CF4E" w14:textId="77777777" w:rsidR="000F4CB6" w:rsidRPr="00393592" w:rsidRDefault="000F4CB6" w:rsidP="000F4CB6">
      <w:pPr>
        <w:pStyle w:val="ad"/>
        <w:numPr>
          <w:ilvl w:val="1"/>
          <w:numId w:val="31"/>
        </w:numPr>
        <w:shd w:val="clear" w:color="auto" w:fill="FCFCFC"/>
        <w:spacing w:after="150" w:line="240" w:lineRule="auto"/>
        <w:rPr>
          <w:rFonts w:ascii="Palatino" w:eastAsia="Times New Roman" w:hAnsi="Palatino" w:cs="Times New Roman"/>
          <w:color w:val="000000"/>
          <w:sz w:val="24"/>
          <w:szCs w:val="24"/>
          <w:lang w:eastAsia="ru-RU"/>
        </w:rPr>
      </w:pPr>
      <w:r w:rsidRPr="00393592">
        <w:rPr>
          <w:rFonts w:ascii="Palatino" w:eastAsia="Times New Roman" w:hAnsi="Palatino" w:cs="Cambria"/>
          <w:color w:val="000000"/>
          <w:sz w:val="24"/>
          <w:szCs w:val="24"/>
          <w:lang w:eastAsia="ru-RU"/>
        </w:rPr>
        <w:t> </w:t>
      </w:r>
      <w:r w:rsidRPr="00393592">
        <w:rPr>
          <w:rFonts w:ascii="Palatino" w:eastAsia="Times New Roman" w:hAnsi="Palatino" w:cs="Times New Roman"/>
          <w:color w:val="000000"/>
          <w:sz w:val="24"/>
          <w:szCs w:val="24"/>
          <w:lang w:eastAsia="ru-RU"/>
        </w:rPr>
        <w:t>“Расслабленность” при контроле выполнения условий контракта</w:t>
      </w:r>
    </w:p>
    <w:p w14:paraId="21568A06" w14:textId="3CB63F77" w:rsidR="000F4CB6" w:rsidRPr="00393592" w:rsidRDefault="000F4CB6" w:rsidP="00E71055">
      <w:pPr>
        <w:pStyle w:val="ad"/>
        <w:numPr>
          <w:ilvl w:val="1"/>
          <w:numId w:val="31"/>
        </w:numPr>
        <w:shd w:val="clear" w:color="auto" w:fill="FCFCFC"/>
        <w:spacing w:after="150" w:line="240" w:lineRule="auto"/>
        <w:rPr>
          <w:rFonts w:ascii="Palatino" w:eastAsia="Times New Roman" w:hAnsi="Palatino" w:cs="Times New Roman"/>
          <w:color w:val="000000"/>
          <w:sz w:val="24"/>
          <w:szCs w:val="24"/>
          <w:lang w:eastAsia="ru-RU"/>
        </w:rPr>
      </w:pPr>
      <w:r w:rsidRPr="00393592">
        <w:rPr>
          <w:rFonts w:ascii="Palatino" w:eastAsia="Times New Roman" w:hAnsi="Palatino" w:cs="Times New Roman"/>
          <w:color w:val="000000"/>
          <w:sz w:val="24"/>
          <w:szCs w:val="24"/>
          <w:lang w:eastAsia="ru-RU"/>
        </w:rPr>
        <w:t>Платят не так и не за то, что нужно;</w:t>
      </w:r>
    </w:p>
    <w:p w14:paraId="7B05892C" w14:textId="36AD7C32" w:rsidR="000F4CB6" w:rsidRPr="00393592" w:rsidRDefault="000F4CB6" w:rsidP="000F4CB6">
      <w:pPr>
        <w:pStyle w:val="ad"/>
        <w:numPr>
          <w:ilvl w:val="1"/>
          <w:numId w:val="31"/>
        </w:numPr>
        <w:shd w:val="clear" w:color="auto" w:fill="FCFCFC"/>
        <w:spacing w:after="150" w:line="240" w:lineRule="auto"/>
        <w:rPr>
          <w:rFonts w:ascii="Palatino" w:eastAsia="Times New Roman" w:hAnsi="Palatino" w:cs="Times New Roman"/>
          <w:color w:val="000000"/>
          <w:sz w:val="24"/>
          <w:szCs w:val="24"/>
          <w:lang w:eastAsia="ru-RU"/>
        </w:rPr>
      </w:pPr>
      <w:r w:rsidRPr="00393592">
        <w:rPr>
          <w:rFonts w:ascii="Palatino" w:eastAsia="Times New Roman" w:hAnsi="Palatino" w:cs="Times New Roman"/>
          <w:color w:val="000000"/>
          <w:sz w:val="24"/>
          <w:szCs w:val="24"/>
          <w:lang w:eastAsia="ru-RU"/>
        </w:rPr>
        <w:t>Необоснованный план.</w:t>
      </w:r>
    </w:p>
    <w:p w14:paraId="19F01CF6" w14:textId="23DBBC69" w:rsidR="000F4CB6" w:rsidRPr="00393592" w:rsidRDefault="00393592" w:rsidP="000F4CB6">
      <w:pPr>
        <w:pStyle w:val="2"/>
        <w:rPr>
          <w:rFonts w:ascii="Palatino" w:hAnsi="Palatino"/>
        </w:rPr>
      </w:pPr>
      <w:r w:rsidRPr="00393592">
        <w:rPr>
          <w:rFonts w:ascii="Palatino" w:hAnsi="Palatino"/>
          <w:lang w:val="en-US"/>
        </w:rPr>
        <w:t xml:space="preserve">II. </w:t>
      </w:r>
      <w:r w:rsidR="000F4CB6" w:rsidRPr="00393592">
        <w:rPr>
          <w:rFonts w:ascii="Palatino" w:hAnsi="Palatino"/>
        </w:rPr>
        <w:t>Аптечный рынок</w:t>
      </w:r>
    </w:p>
    <w:p w14:paraId="73C6439B" w14:textId="77777777" w:rsidR="000F4CB6" w:rsidRPr="00393592" w:rsidRDefault="000F4CB6" w:rsidP="000F4CB6">
      <w:pPr>
        <w:pStyle w:val="ad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Palatino" w:hAnsi="Palatino"/>
          <w:sz w:val="24"/>
          <w:szCs w:val="24"/>
        </w:rPr>
      </w:pPr>
      <w:r w:rsidRPr="00393592">
        <w:rPr>
          <w:rFonts w:ascii="Palatino" w:hAnsi="Palatino"/>
          <w:sz w:val="24"/>
          <w:szCs w:val="24"/>
        </w:rPr>
        <w:t>Экономика аптечных сетей;</w:t>
      </w:r>
    </w:p>
    <w:p w14:paraId="3A63C545" w14:textId="79AE1F1A" w:rsidR="000F4CB6" w:rsidRPr="00393592" w:rsidRDefault="000F4CB6" w:rsidP="000F4CB6">
      <w:pPr>
        <w:pStyle w:val="ad"/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Palatino" w:hAnsi="Palatino"/>
          <w:sz w:val="24"/>
          <w:szCs w:val="24"/>
        </w:rPr>
      </w:pPr>
      <w:r w:rsidRPr="00393592">
        <w:rPr>
          <w:rFonts w:ascii="Palatino" w:hAnsi="Palatino"/>
          <w:sz w:val="24"/>
          <w:szCs w:val="24"/>
        </w:rPr>
        <w:t>Как зарабатывает аптечная сеть?</w:t>
      </w:r>
    </w:p>
    <w:p w14:paraId="34185347" w14:textId="243F9C8B" w:rsidR="000F4CB6" w:rsidRPr="00393592" w:rsidRDefault="000F4CB6" w:rsidP="000F4CB6">
      <w:pPr>
        <w:pStyle w:val="ad"/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Palatino" w:hAnsi="Palatino"/>
          <w:sz w:val="24"/>
          <w:szCs w:val="24"/>
        </w:rPr>
      </w:pPr>
      <w:r w:rsidRPr="00393592">
        <w:rPr>
          <w:rFonts w:ascii="Palatino" w:hAnsi="Palatino"/>
          <w:sz w:val="24"/>
          <w:szCs w:val="24"/>
        </w:rPr>
        <w:t>Основные финансовые показатели аптечной сети;</w:t>
      </w:r>
    </w:p>
    <w:p w14:paraId="4AE5D970" w14:textId="3702E6E7" w:rsidR="000F4CB6" w:rsidRPr="00393592" w:rsidRDefault="000F4CB6" w:rsidP="000F4CB6">
      <w:pPr>
        <w:pStyle w:val="ad"/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Palatino" w:hAnsi="Palatino"/>
          <w:sz w:val="24"/>
          <w:szCs w:val="24"/>
        </w:rPr>
      </w:pPr>
      <w:r w:rsidRPr="00393592">
        <w:rPr>
          <w:rFonts w:ascii="Palatino" w:hAnsi="Palatino"/>
          <w:sz w:val="24"/>
          <w:szCs w:val="24"/>
        </w:rPr>
        <w:t>Структура доходов аптечной сети, роль фармпроизводителя в формировании прибыли в аптечном бизнесе;</w:t>
      </w:r>
    </w:p>
    <w:p w14:paraId="4CBB8EF9" w14:textId="3D4F2594" w:rsidR="000F4CB6" w:rsidRPr="00393592" w:rsidRDefault="000F4CB6" w:rsidP="000F4CB6">
      <w:pPr>
        <w:pStyle w:val="ad"/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Palatino" w:hAnsi="Palatino"/>
          <w:sz w:val="24"/>
          <w:szCs w:val="24"/>
        </w:rPr>
      </w:pPr>
      <w:r w:rsidRPr="00393592">
        <w:rPr>
          <w:rFonts w:ascii="Palatino" w:hAnsi="Palatino"/>
          <w:sz w:val="24"/>
          <w:szCs w:val="24"/>
        </w:rPr>
        <w:t>Определение фронт и бэк маржи. В чём ключевые различия?</w:t>
      </w:r>
    </w:p>
    <w:p w14:paraId="0BC37290" w14:textId="1B0C66E6" w:rsidR="000F4CB6" w:rsidRPr="00393592" w:rsidRDefault="000F4CB6" w:rsidP="00393592">
      <w:pPr>
        <w:pStyle w:val="ad"/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Palatino" w:hAnsi="Palatino"/>
          <w:sz w:val="24"/>
          <w:szCs w:val="24"/>
        </w:rPr>
      </w:pPr>
      <w:r w:rsidRPr="00393592">
        <w:rPr>
          <w:rFonts w:ascii="Palatino" w:hAnsi="Palatino"/>
          <w:sz w:val="24"/>
          <w:szCs w:val="24"/>
        </w:rPr>
        <w:t>Почему бэк маржа не равноценна фронт марже?</w:t>
      </w:r>
    </w:p>
    <w:p w14:paraId="16E95FDC" w14:textId="77777777" w:rsidR="000F4CB6" w:rsidRPr="00393592" w:rsidRDefault="000F4CB6" w:rsidP="000F4CB6">
      <w:pPr>
        <w:pStyle w:val="ad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Palatino" w:hAnsi="Palatino"/>
          <w:sz w:val="24"/>
          <w:szCs w:val="24"/>
        </w:rPr>
      </w:pPr>
      <w:r w:rsidRPr="00393592">
        <w:rPr>
          <w:rFonts w:ascii="Palatino" w:hAnsi="Palatino"/>
          <w:sz w:val="24"/>
          <w:szCs w:val="24"/>
        </w:rPr>
        <w:t>Блок информации об аптечном бизнесе;</w:t>
      </w:r>
    </w:p>
    <w:p w14:paraId="0B120C5C" w14:textId="647FD3B3" w:rsidR="000F4CB6" w:rsidRPr="00393592" w:rsidRDefault="000F4CB6" w:rsidP="000F4CB6">
      <w:pPr>
        <w:pStyle w:val="ad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Palatino" w:hAnsi="Palatino"/>
          <w:sz w:val="24"/>
          <w:szCs w:val="24"/>
        </w:rPr>
      </w:pPr>
      <w:r w:rsidRPr="00393592">
        <w:rPr>
          <w:rFonts w:ascii="Palatino" w:hAnsi="Palatino"/>
          <w:sz w:val="24"/>
          <w:szCs w:val="24"/>
        </w:rPr>
        <w:t>Как аптечные сети оценивают фармпроизводителей и сравнивают условия по контрактам.</w:t>
      </w:r>
    </w:p>
    <w:p w14:paraId="73AD405C" w14:textId="77777777" w:rsidR="00683BC9" w:rsidRPr="00393592" w:rsidRDefault="00683BC9">
      <w:pPr>
        <w:rPr>
          <w:rFonts w:ascii="Palatino" w:hAnsi="Palatino"/>
          <w:sz w:val="24"/>
          <w:szCs w:val="24"/>
        </w:rPr>
      </w:pPr>
    </w:p>
    <w:p w14:paraId="0E44A69A" w14:textId="2D016090" w:rsidR="000F4CB6" w:rsidRPr="00393592" w:rsidRDefault="00393592" w:rsidP="000F4CB6">
      <w:pPr>
        <w:pStyle w:val="2"/>
        <w:rPr>
          <w:rFonts w:ascii="Palatino" w:hAnsi="Palatino"/>
        </w:rPr>
      </w:pPr>
      <w:r w:rsidRPr="00393592">
        <w:rPr>
          <w:rFonts w:ascii="Palatino" w:hAnsi="Palatino"/>
          <w:lang w:val="en-US"/>
        </w:rPr>
        <w:t>III</w:t>
      </w:r>
      <w:r w:rsidRPr="00393592">
        <w:rPr>
          <w:rFonts w:ascii="Palatino" w:hAnsi="Palatino"/>
        </w:rPr>
        <w:t xml:space="preserve">. </w:t>
      </w:r>
      <w:r w:rsidR="000F4CB6" w:rsidRPr="00393592">
        <w:rPr>
          <w:rFonts w:ascii="Palatino" w:hAnsi="Palatino"/>
        </w:rPr>
        <w:t>Классификация и управляемость аптечных сетей</w:t>
      </w:r>
    </w:p>
    <w:p w14:paraId="3BE52BB1" w14:textId="3E7A1F64" w:rsidR="000F4CB6" w:rsidRPr="00393592" w:rsidRDefault="000F4CB6" w:rsidP="000F4C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alatino" w:hAnsi="Palatino"/>
          <w:sz w:val="24"/>
          <w:szCs w:val="24"/>
        </w:rPr>
      </w:pPr>
      <w:r w:rsidRPr="00393592">
        <w:rPr>
          <w:rFonts w:ascii="Palatino" w:hAnsi="Palatino"/>
          <w:sz w:val="24"/>
          <w:szCs w:val="24"/>
        </w:rPr>
        <w:t xml:space="preserve">Создание инструмента дифференцированного подхода к аптечному рынку. </w:t>
      </w:r>
    </w:p>
    <w:p w14:paraId="1B23C7BE" w14:textId="77777777" w:rsidR="000F4CB6" w:rsidRPr="00393592" w:rsidRDefault="000F4CB6" w:rsidP="000F4C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alatino" w:hAnsi="Palatino"/>
          <w:sz w:val="24"/>
          <w:szCs w:val="24"/>
        </w:rPr>
      </w:pPr>
    </w:p>
    <w:p w14:paraId="0AFEA873" w14:textId="77777777" w:rsidR="000F4CB6" w:rsidRPr="00393592" w:rsidRDefault="000F4CB6" w:rsidP="000F4CB6">
      <w:pPr>
        <w:pStyle w:val="ad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Palatino" w:hAnsi="Palatino"/>
          <w:sz w:val="24"/>
          <w:szCs w:val="24"/>
        </w:rPr>
      </w:pPr>
      <w:r w:rsidRPr="00393592">
        <w:rPr>
          <w:rFonts w:ascii="Palatino" w:hAnsi="Palatino"/>
          <w:sz w:val="24"/>
          <w:szCs w:val="24"/>
        </w:rPr>
        <w:t>Типы аптечных сетей (различные срезы по территориям федеральные-региональные-локальные, по организационной модели, по экономической модели и т.д.);</w:t>
      </w:r>
    </w:p>
    <w:p w14:paraId="66910C4E" w14:textId="77777777" w:rsidR="000F4CB6" w:rsidRPr="00393592" w:rsidRDefault="000F4CB6" w:rsidP="000F4CB6">
      <w:pPr>
        <w:pStyle w:val="ad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Palatino" w:hAnsi="Palatino"/>
          <w:sz w:val="24"/>
          <w:szCs w:val="24"/>
        </w:rPr>
      </w:pPr>
      <w:r w:rsidRPr="00393592">
        <w:rPr>
          <w:rFonts w:ascii="Palatino" w:hAnsi="Palatino"/>
          <w:sz w:val="24"/>
          <w:szCs w:val="24"/>
        </w:rPr>
        <w:t>Классификация по финансовым и рыночным показателям аптечных сетей;</w:t>
      </w:r>
    </w:p>
    <w:p w14:paraId="659205F1" w14:textId="77777777" w:rsidR="000F4CB6" w:rsidRPr="00393592" w:rsidRDefault="000F4CB6" w:rsidP="000F4CB6">
      <w:pPr>
        <w:pStyle w:val="ad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Palatino" w:hAnsi="Palatino"/>
          <w:sz w:val="24"/>
          <w:szCs w:val="24"/>
        </w:rPr>
      </w:pPr>
      <w:r w:rsidRPr="00393592">
        <w:rPr>
          <w:rFonts w:ascii="Palatino" w:hAnsi="Palatino"/>
          <w:sz w:val="24"/>
          <w:szCs w:val="24"/>
        </w:rPr>
        <w:t>Управленческие характеристики аптечных сетей, определение возможностей руководства сети по управлению продажами.</w:t>
      </w:r>
    </w:p>
    <w:p w14:paraId="2DFAE730" w14:textId="77777777" w:rsidR="000F4CB6" w:rsidRPr="00393592" w:rsidRDefault="000F4CB6" w:rsidP="000F4CB6">
      <w:pPr>
        <w:pStyle w:val="ad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Palatino" w:hAnsi="Palatino"/>
          <w:sz w:val="24"/>
          <w:szCs w:val="24"/>
        </w:rPr>
      </w:pPr>
      <w:r w:rsidRPr="00393592">
        <w:rPr>
          <w:rFonts w:ascii="Palatino" w:hAnsi="Palatino"/>
          <w:sz w:val="24"/>
          <w:szCs w:val="24"/>
        </w:rPr>
        <w:t>Экспресс анализ эффективности управления основными процессами в аптечной сети (для фармпроизводителей):</w:t>
      </w:r>
    </w:p>
    <w:p w14:paraId="0D83E0DA" w14:textId="387A6106" w:rsidR="000F4CB6" w:rsidRPr="00393592" w:rsidRDefault="000F4CB6" w:rsidP="000F4CB6">
      <w:pPr>
        <w:pStyle w:val="ad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Palatino" w:hAnsi="Palatino"/>
          <w:sz w:val="24"/>
          <w:szCs w:val="24"/>
        </w:rPr>
      </w:pPr>
      <w:r w:rsidRPr="00393592">
        <w:rPr>
          <w:rFonts w:ascii="Palatino" w:hAnsi="Palatino"/>
          <w:sz w:val="24"/>
          <w:szCs w:val="24"/>
        </w:rPr>
        <w:t xml:space="preserve">Управление ассортиментом, автозаказ: </w:t>
      </w:r>
    </w:p>
    <w:p w14:paraId="3B841901" w14:textId="77777777" w:rsidR="000F4CB6" w:rsidRPr="00393592" w:rsidRDefault="000F4CB6" w:rsidP="000F4CB6">
      <w:pPr>
        <w:pStyle w:val="ad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Palatino" w:hAnsi="Palatino"/>
          <w:sz w:val="24"/>
          <w:szCs w:val="24"/>
        </w:rPr>
      </w:pPr>
      <w:r w:rsidRPr="00393592">
        <w:rPr>
          <w:rFonts w:ascii="Palatino" w:hAnsi="Palatino"/>
          <w:sz w:val="24"/>
          <w:szCs w:val="24"/>
        </w:rPr>
        <w:t>Управление ценообразованием в сети:</w:t>
      </w:r>
    </w:p>
    <w:p w14:paraId="5A534333" w14:textId="77777777" w:rsidR="000F4CB6" w:rsidRPr="00393592" w:rsidRDefault="000F4CB6" w:rsidP="000F4CB6">
      <w:pPr>
        <w:pStyle w:val="ad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Palatino" w:hAnsi="Palatino"/>
          <w:sz w:val="24"/>
          <w:szCs w:val="24"/>
        </w:rPr>
      </w:pPr>
      <w:r w:rsidRPr="00393592">
        <w:rPr>
          <w:rFonts w:ascii="Palatino" w:hAnsi="Palatino"/>
          <w:sz w:val="24"/>
          <w:szCs w:val="24"/>
        </w:rPr>
        <w:t xml:space="preserve">Управление рекомендацией фармацевта. </w:t>
      </w:r>
    </w:p>
    <w:p w14:paraId="4745E7E0" w14:textId="77777777" w:rsidR="000F4CB6" w:rsidRPr="00393592" w:rsidRDefault="000F4CB6" w:rsidP="000F4CB6">
      <w:pPr>
        <w:pStyle w:val="ad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Palatino" w:hAnsi="Palatino"/>
          <w:sz w:val="24"/>
          <w:szCs w:val="24"/>
        </w:rPr>
      </w:pPr>
      <w:r w:rsidRPr="00393592">
        <w:rPr>
          <w:rFonts w:ascii="Palatino" w:hAnsi="Palatino"/>
          <w:sz w:val="24"/>
          <w:szCs w:val="24"/>
        </w:rPr>
        <w:t>Определение уровня управляемости продажами в сети;</w:t>
      </w:r>
    </w:p>
    <w:p w14:paraId="5FDD48E0" w14:textId="77777777" w:rsidR="000F4CB6" w:rsidRPr="00393592" w:rsidRDefault="000F4CB6" w:rsidP="000F4CB6">
      <w:pPr>
        <w:pStyle w:val="ad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Palatino" w:hAnsi="Palatino"/>
          <w:sz w:val="24"/>
          <w:szCs w:val="24"/>
        </w:rPr>
      </w:pPr>
      <w:r w:rsidRPr="00393592">
        <w:rPr>
          <w:rFonts w:ascii="Palatino" w:hAnsi="Palatino"/>
          <w:sz w:val="24"/>
          <w:szCs w:val="24"/>
        </w:rPr>
        <w:lastRenderedPageBreak/>
        <w:t xml:space="preserve">Оценка системы </w:t>
      </w:r>
      <w:r w:rsidRPr="00393592">
        <w:rPr>
          <w:rFonts w:ascii="Palatino" w:hAnsi="Palatino"/>
          <w:sz w:val="24"/>
          <w:szCs w:val="24"/>
          <w:lang w:val="en-US"/>
        </w:rPr>
        <w:t>IT</w:t>
      </w:r>
      <w:r w:rsidRPr="00393592">
        <w:rPr>
          <w:rFonts w:ascii="Palatino" w:hAnsi="Palatino"/>
          <w:sz w:val="24"/>
          <w:szCs w:val="24"/>
        </w:rPr>
        <w:t>-поддержки рекомендации фармацевта;</w:t>
      </w:r>
    </w:p>
    <w:p w14:paraId="4741A4AC" w14:textId="77777777" w:rsidR="000F4CB6" w:rsidRPr="00393592" w:rsidRDefault="000F4CB6" w:rsidP="000F4CB6">
      <w:pPr>
        <w:pStyle w:val="ad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Palatino" w:hAnsi="Palatino"/>
          <w:sz w:val="24"/>
          <w:szCs w:val="24"/>
        </w:rPr>
      </w:pPr>
      <w:r w:rsidRPr="00393592">
        <w:rPr>
          <w:rFonts w:ascii="Palatino" w:hAnsi="Palatino"/>
          <w:sz w:val="24"/>
          <w:szCs w:val="24"/>
        </w:rPr>
        <w:t xml:space="preserve">Системы оплаты труда в аптечных сетях и их влияние на управление продажами и рекомендацию фармацевтов. </w:t>
      </w:r>
    </w:p>
    <w:p w14:paraId="3C573885" w14:textId="3B2BDA20" w:rsidR="000F4CB6" w:rsidRPr="00393592" w:rsidRDefault="000F4CB6" w:rsidP="000F4CB6">
      <w:pPr>
        <w:pStyle w:val="ad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Palatino" w:hAnsi="Palatino"/>
          <w:sz w:val="24"/>
          <w:szCs w:val="24"/>
        </w:rPr>
      </w:pPr>
      <w:r w:rsidRPr="00393592">
        <w:rPr>
          <w:rFonts w:ascii="Palatino" w:hAnsi="Palatino"/>
          <w:sz w:val="24"/>
          <w:szCs w:val="24"/>
        </w:rPr>
        <w:t>Модель классификации аптечных сетей по финансово-экономическим и организационно-управленческим характеристикам;</w:t>
      </w:r>
    </w:p>
    <w:p w14:paraId="79201E94" w14:textId="77777777" w:rsidR="000F4CB6" w:rsidRPr="00393592" w:rsidRDefault="000F4CB6" w:rsidP="000F4CB6">
      <w:pPr>
        <w:pStyle w:val="ad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Palatino" w:hAnsi="Palatino"/>
          <w:sz w:val="24"/>
          <w:szCs w:val="24"/>
        </w:rPr>
      </w:pPr>
      <w:r w:rsidRPr="00393592">
        <w:rPr>
          <w:rFonts w:ascii="Palatino" w:hAnsi="Palatino"/>
          <w:sz w:val="24"/>
          <w:szCs w:val="24"/>
        </w:rPr>
        <w:t>«Калькулятор» индекса управляемости аптечных сетей для их классификации;</w:t>
      </w:r>
    </w:p>
    <w:p w14:paraId="06250253" w14:textId="5076A31E" w:rsidR="00BA2EA6" w:rsidRPr="00393592" w:rsidRDefault="00BA2EA6" w:rsidP="000F4CB6">
      <w:pPr>
        <w:pStyle w:val="ad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Palatino" w:hAnsi="Palatino"/>
          <w:sz w:val="24"/>
          <w:szCs w:val="24"/>
        </w:rPr>
      </w:pPr>
      <w:r w:rsidRPr="00393592">
        <w:rPr>
          <w:rFonts w:ascii="Palatino" w:hAnsi="Palatino"/>
          <w:sz w:val="24"/>
          <w:szCs w:val="24"/>
        </w:rPr>
        <w:t>Кейс</w:t>
      </w:r>
    </w:p>
    <w:p w14:paraId="6564A76C" w14:textId="77777777" w:rsidR="00BA2EA6" w:rsidRPr="00393592" w:rsidRDefault="00BA2EA6" w:rsidP="00BA2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alatino" w:hAnsi="Palatino"/>
          <w:sz w:val="24"/>
          <w:szCs w:val="24"/>
        </w:rPr>
      </w:pPr>
    </w:p>
    <w:p w14:paraId="0BC34767" w14:textId="399CD057" w:rsidR="00BA2EA6" w:rsidRPr="00393592" w:rsidRDefault="00393592" w:rsidP="00BA2EA6">
      <w:pPr>
        <w:pStyle w:val="2"/>
        <w:rPr>
          <w:rFonts w:ascii="Palatino" w:hAnsi="Palatino"/>
        </w:rPr>
      </w:pPr>
      <w:r w:rsidRPr="00393592">
        <w:rPr>
          <w:rFonts w:ascii="Palatino" w:hAnsi="Palatino"/>
          <w:lang w:val="en-US"/>
        </w:rPr>
        <w:t>IV</w:t>
      </w:r>
      <w:r w:rsidRPr="00393592">
        <w:rPr>
          <w:rFonts w:ascii="Palatino" w:hAnsi="Palatino"/>
        </w:rPr>
        <w:t xml:space="preserve">. </w:t>
      </w:r>
      <w:r w:rsidR="00BA2EA6" w:rsidRPr="00393592">
        <w:rPr>
          <w:rFonts w:ascii="Palatino" w:hAnsi="Palatino"/>
        </w:rPr>
        <w:t>Экономика и конкуренция внутри товарной категории:</w:t>
      </w:r>
    </w:p>
    <w:p w14:paraId="5D96F8C2" w14:textId="783A2B90" w:rsidR="00BA2EA6" w:rsidRPr="00393592" w:rsidRDefault="00BA2EA6" w:rsidP="00BA2EA6">
      <w:pPr>
        <w:pStyle w:val="ad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Palatino" w:hAnsi="Palatino"/>
          <w:sz w:val="24"/>
          <w:szCs w:val="24"/>
        </w:rPr>
      </w:pPr>
      <w:r w:rsidRPr="00393592">
        <w:rPr>
          <w:rFonts w:ascii="Palatino" w:hAnsi="Palatino"/>
          <w:sz w:val="24"/>
          <w:szCs w:val="24"/>
        </w:rPr>
        <w:t xml:space="preserve">Оценка конкурентного окружения OTC- и </w:t>
      </w:r>
      <w:proofErr w:type="spellStart"/>
      <w:r w:rsidRPr="00393592">
        <w:rPr>
          <w:rFonts w:ascii="Palatino" w:hAnsi="Palatino"/>
          <w:sz w:val="24"/>
          <w:szCs w:val="24"/>
        </w:rPr>
        <w:t>Rx</w:t>
      </w:r>
      <w:proofErr w:type="spellEnd"/>
      <w:r w:rsidRPr="00393592">
        <w:rPr>
          <w:rFonts w:ascii="Palatino" w:hAnsi="Palatino"/>
          <w:sz w:val="24"/>
          <w:szCs w:val="24"/>
        </w:rPr>
        <w:t>- препаратов фармкомпании в товарной категории.</w:t>
      </w:r>
    </w:p>
    <w:p w14:paraId="2FA3815A" w14:textId="6ABD2715" w:rsidR="00BA2EA6" w:rsidRPr="00393592" w:rsidRDefault="00BA2EA6" w:rsidP="00BA2EA6">
      <w:pPr>
        <w:pStyle w:val="ad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Palatino" w:hAnsi="Palatino"/>
          <w:sz w:val="24"/>
          <w:szCs w:val="24"/>
        </w:rPr>
      </w:pPr>
      <w:r w:rsidRPr="00393592">
        <w:rPr>
          <w:rFonts w:ascii="Palatino" w:hAnsi="Palatino"/>
          <w:sz w:val="24"/>
          <w:szCs w:val="24"/>
        </w:rPr>
        <w:t>Как аптечные сети оценивают коммерческую привлекательность препаратов;</w:t>
      </w:r>
    </w:p>
    <w:p w14:paraId="03D2091D" w14:textId="7437B8F2" w:rsidR="00BA2EA6" w:rsidRPr="00393592" w:rsidRDefault="00BA2EA6" w:rsidP="00BA2EA6">
      <w:pPr>
        <w:pStyle w:val="ad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Palatino" w:hAnsi="Palatino"/>
          <w:sz w:val="24"/>
          <w:szCs w:val="24"/>
        </w:rPr>
      </w:pPr>
      <w:proofErr w:type="spellStart"/>
      <w:r w:rsidRPr="00393592">
        <w:rPr>
          <w:rFonts w:ascii="Palatino" w:hAnsi="Palatino"/>
          <w:sz w:val="24"/>
          <w:szCs w:val="24"/>
        </w:rPr>
        <w:t>Категорийный</w:t>
      </w:r>
      <w:proofErr w:type="spellEnd"/>
      <w:r w:rsidRPr="00393592">
        <w:rPr>
          <w:rFonts w:ascii="Palatino" w:hAnsi="Palatino"/>
          <w:sz w:val="24"/>
          <w:szCs w:val="24"/>
        </w:rPr>
        <w:t xml:space="preserve"> менеджмент и кластерный анализ для </w:t>
      </w:r>
      <w:r w:rsidR="00293AB5" w:rsidRPr="00393592">
        <w:rPr>
          <w:rFonts w:ascii="Palatino" w:hAnsi="Palatino"/>
          <w:sz w:val="24"/>
          <w:szCs w:val="24"/>
        </w:rPr>
        <w:t>фармпроизводителя</w:t>
      </w:r>
      <w:r w:rsidRPr="00393592">
        <w:rPr>
          <w:rFonts w:ascii="Palatino" w:hAnsi="Palatino"/>
          <w:sz w:val="24"/>
          <w:szCs w:val="24"/>
        </w:rPr>
        <w:t>.</w:t>
      </w:r>
    </w:p>
    <w:p w14:paraId="770DF7FD" w14:textId="6D7A6DA4" w:rsidR="00293AB5" w:rsidRPr="00393592" w:rsidRDefault="00293AB5" w:rsidP="00BA2EA6">
      <w:pPr>
        <w:pStyle w:val="ad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Palatino" w:hAnsi="Palatino"/>
          <w:sz w:val="24"/>
          <w:szCs w:val="24"/>
        </w:rPr>
      </w:pPr>
      <w:r w:rsidRPr="00393592">
        <w:rPr>
          <w:rFonts w:ascii="Palatino" w:hAnsi="Palatino"/>
          <w:sz w:val="24"/>
          <w:szCs w:val="24"/>
        </w:rPr>
        <w:t xml:space="preserve">Экономические профили препаратов, как их использовать и комбинировать в маркетинговом контракте. </w:t>
      </w:r>
    </w:p>
    <w:p w14:paraId="0B3A6E39" w14:textId="77777777" w:rsidR="00293AB5" w:rsidRPr="00393592" w:rsidRDefault="00293AB5" w:rsidP="00293AB5">
      <w:pPr>
        <w:pStyle w:val="ad"/>
        <w:numPr>
          <w:ilvl w:val="0"/>
          <w:numId w:val="33"/>
        </w:numPr>
        <w:shd w:val="clear" w:color="auto" w:fill="FCFCFC"/>
        <w:spacing w:after="150" w:line="240" w:lineRule="auto"/>
        <w:rPr>
          <w:rFonts w:ascii="Palatino" w:hAnsi="Palatino"/>
          <w:color w:val="000000"/>
          <w:sz w:val="24"/>
          <w:szCs w:val="24"/>
        </w:rPr>
      </w:pPr>
      <w:r w:rsidRPr="00393592">
        <w:rPr>
          <w:rFonts w:ascii="Palatino" w:hAnsi="Palatino"/>
          <w:color w:val="000000"/>
          <w:sz w:val="24"/>
          <w:szCs w:val="24"/>
        </w:rPr>
        <w:t xml:space="preserve">Теория и практика аптечного </w:t>
      </w:r>
      <w:proofErr w:type="spellStart"/>
      <w:r w:rsidRPr="00393592">
        <w:rPr>
          <w:rFonts w:ascii="Palatino" w:hAnsi="Palatino"/>
          <w:color w:val="000000"/>
          <w:sz w:val="24"/>
          <w:szCs w:val="24"/>
        </w:rPr>
        <w:t>категорийного</w:t>
      </w:r>
      <w:proofErr w:type="spellEnd"/>
      <w:r w:rsidRPr="00393592">
        <w:rPr>
          <w:rFonts w:ascii="Palatino" w:hAnsi="Palatino"/>
          <w:color w:val="000000"/>
          <w:sz w:val="24"/>
          <w:szCs w:val="24"/>
        </w:rPr>
        <w:t xml:space="preserve"> менеджмента;</w:t>
      </w:r>
    </w:p>
    <w:p w14:paraId="5BA342CB" w14:textId="4C11BA5C" w:rsidR="00293AB5" w:rsidRPr="00393592" w:rsidRDefault="00293AB5" w:rsidP="00293AB5">
      <w:pPr>
        <w:pStyle w:val="ad"/>
        <w:numPr>
          <w:ilvl w:val="0"/>
          <w:numId w:val="33"/>
        </w:numPr>
        <w:shd w:val="clear" w:color="auto" w:fill="FCFCFC"/>
        <w:spacing w:after="150" w:line="240" w:lineRule="auto"/>
        <w:rPr>
          <w:rFonts w:ascii="Palatino" w:hAnsi="Palatino"/>
          <w:color w:val="000000"/>
          <w:sz w:val="24"/>
          <w:szCs w:val="24"/>
        </w:rPr>
      </w:pPr>
      <w:r w:rsidRPr="00393592">
        <w:rPr>
          <w:rFonts w:ascii="Palatino" w:hAnsi="Palatino"/>
          <w:color w:val="000000"/>
          <w:sz w:val="24"/>
          <w:szCs w:val="24"/>
        </w:rPr>
        <w:t>Много кейсов на товарных категориях и МНН-кластерах, в которые входят препараты компании.</w:t>
      </w:r>
    </w:p>
    <w:p w14:paraId="2E45772E" w14:textId="77777777" w:rsidR="00BA2EA6" w:rsidRPr="00393592" w:rsidRDefault="00BA2EA6" w:rsidP="00BA2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alatino" w:hAnsi="Palatino"/>
          <w:sz w:val="24"/>
          <w:szCs w:val="24"/>
        </w:rPr>
      </w:pPr>
    </w:p>
    <w:p w14:paraId="188EA22B" w14:textId="77777777" w:rsidR="00BA2EA6" w:rsidRPr="00393592" w:rsidRDefault="00BA2EA6" w:rsidP="00BA2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alatino" w:hAnsi="Palatino"/>
          <w:sz w:val="24"/>
          <w:szCs w:val="24"/>
        </w:rPr>
      </w:pPr>
    </w:p>
    <w:p w14:paraId="4AEF8457" w14:textId="2329FD26" w:rsidR="00BA2EA6" w:rsidRPr="00393592" w:rsidRDefault="00393592" w:rsidP="00BA2EA6">
      <w:pPr>
        <w:pStyle w:val="2"/>
        <w:rPr>
          <w:rFonts w:ascii="Palatino" w:hAnsi="Palatino"/>
        </w:rPr>
      </w:pPr>
      <w:r w:rsidRPr="00393592">
        <w:rPr>
          <w:rFonts w:ascii="Palatino" w:hAnsi="Palatino"/>
          <w:lang w:val="en-US"/>
        </w:rPr>
        <w:t>V</w:t>
      </w:r>
      <w:r w:rsidRPr="00393592">
        <w:rPr>
          <w:rFonts w:ascii="Palatino" w:hAnsi="Palatino"/>
        </w:rPr>
        <w:t xml:space="preserve">. </w:t>
      </w:r>
      <w:r w:rsidR="00BA2EA6" w:rsidRPr="00393592">
        <w:rPr>
          <w:rFonts w:ascii="Palatino" w:hAnsi="Palatino"/>
        </w:rPr>
        <w:t>Составление маркетингового контракта с аптечной сетью</w:t>
      </w:r>
    </w:p>
    <w:p w14:paraId="33C013F5" w14:textId="77777777" w:rsidR="00C71659" w:rsidRPr="00393592" w:rsidRDefault="00C71659" w:rsidP="00C71659">
      <w:pPr>
        <w:pStyle w:val="ad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Palatino" w:hAnsi="Palatino"/>
          <w:sz w:val="24"/>
          <w:szCs w:val="24"/>
        </w:rPr>
      </w:pPr>
      <w:r w:rsidRPr="00393592">
        <w:rPr>
          <w:rFonts w:ascii="Palatino" w:hAnsi="Palatino"/>
          <w:sz w:val="24"/>
          <w:szCs w:val="24"/>
        </w:rPr>
        <w:t>Что нужно аптечной сети от фармпроизводителя?</w:t>
      </w:r>
    </w:p>
    <w:p w14:paraId="6ACA73F2" w14:textId="77777777" w:rsidR="00C71659" w:rsidRPr="00393592" w:rsidRDefault="00C71659" w:rsidP="00C71659">
      <w:pPr>
        <w:pStyle w:val="ad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Palatino" w:hAnsi="Palatino"/>
          <w:sz w:val="24"/>
          <w:szCs w:val="24"/>
        </w:rPr>
      </w:pPr>
      <w:r w:rsidRPr="00393592">
        <w:rPr>
          <w:rFonts w:ascii="Palatino" w:hAnsi="Palatino"/>
          <w:sz w:val="24"/>
          <w:szCs w:val="24"/>
        </w:rPr>
        <w:t>Что нужно фармпроизводителю от аптечной сети?</w:t>
      </w:r>
    </w:p>
    <w:p w14:paraId="25AAAC32" w14:textId="274B8501" w:rsidR="00BA2EA6" w:rsidRPr="00393592" w:rsidRDefault="00BA2EA6" w:rsidP="00BA2EA6">
      <w:pPr>
        <w:pStyle w:val="ad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Palatino" w:hAnsi="Palatino"/>
          <w:sz w:val="24"/>
          <w:szCs w:val="24"/>
        </w:rPr>
      </w:pPr>
      <w:r w:rsidRPr="00393592">
        <w:rPr>
          <w:rFonts w:ascii="Palatino" w:hAnsi="Palatino"/>
          <w:sz w:val="24"/>
          <w:szCs w:val="24"/>
        </w:rPr>
        <w:t>Коммерческие основы маркетингового контракта;</w:t>
      </w:r>
    </w:p>
    <w:p w14:paraId="1593295A" w14:textId="77777777" w:rsidR="00BA2EA6" w:rsidRPr="00393592" w:rsidRDefault="00BA2EA6" w:rsidP="00BA2EA6">
      <w:pPr>
        <w:pStyle w:val="ad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Palatino" w:hAnsi="Palatino"/>
          <w:sz w:val="24"/>
          <w:szCs w:val="24"/>
        </w:rPr>
      </w:pPr>
      <w:r w:rsidRPr="00393592">
        <w:rPr>
          <w:rFonts w:ascii="Palatino" w:hAnsi="Palatino"/>
          <w:sz w:val="24"/>
          <w:szCs w:val="24"/>
        </w:rPr>
        <w:t>Экономические принципы составления пакетов препаратов;</w:t>
      </w:r>
    </w:p>
    <w:p w14:paraId="38B8A815" w14:textId="77777777" w:rsidR="00BA2EA6" w:rsidRPr="00393592" w:rsidRDefault="00BA2EA6" w:rsidP="00BA2EA6">
      <w:pPr>
        <w:pStyle w:val="ad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Palatino" w:hAnsi="Palatino"/>
          <w:sz w:val="24"/>
          <w:szCs w:val="24"/>
        </w:rPr>
      </w:pPr>
      <w:r w:rsidRPr="00393592">
        <w:rPr>
          <w:rFonts w:ascii="Palatino" w:hAnsi="Palatino"/>
          <w:sz w:val="24"/>
          <w:szCs w:val="24"/>
        </w:rPr>
        <w:t>Создание правильных экономических связей между пакетами препаратов внутри маркетингового контракта;</w:t>
      </w:r>
    </w:p>
    <w:p w14:paraId="58D35F87" w14:textId="77777777" w:rsidR="00293AB5" w:rsidRPr="00393592" w:rsidRDefault="00293AB5" w:rsidP="00BA2EA6">
      <w:pPr>
        <w:pStyle w:val="ad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Palatino" w:hAnsi="Palatino"/>
          <w:sz w:val="24"/>
          <w:szCs w:val="24"/>
        </w:rPr>
      </w:pPr>
      <w:r w:rsidRPr="00393592">
        <w:rPr>
          <w:rFonts w:ascii="Palatino" w:hAnsi="Palatino"/>
          <w:sz w:val="24"/>
          <w:szCs w:val="24"/>
        </w:rPr>
        <w:t>Защита доли «слабых» препаратов в пакете</w:t>
      </w:r>
    </w:p>
    <w:p w14:paraId="61723C50" w14:textId="5ABB7B47" w:rsidR="00293AB5" w:rsidRPr="00393592" w:rsidRDefault="00293AB5" w:rsidP="00BA2EA6">
      <w:pPr>
        <w:pStyle w:val="ad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Palatino" w:hAnsi="Palatino"/>
          <w:sz w:val="24"/>
          <w:szCs w:val="24"/>
        </w:rPr>
      </w:pPr>
      <w:r w:rsidRPr="00393592">
        <w:rPr>
          <w:rFonts w:ascii="Palatino" w:hAnsi="Palatino"/>
          <w:sz w:val="24"/>
          <w:szCs w:val="24"/>
        </w:rPr>
        <w:t>Использование коммерчески «сильных» препаратов в пакетах для создания взаимосвязей внутри контракта и увеличения экономической привлекательности контракта для сети.</w:t>
      </w:r>
    </w:p>
    <w:p w14:paraId="6F252FF1" w14:textId="162230D9" w:rsidR="00BA2EA6" w:rsidRPr="00393592" w:rsidRDefault="00BA2EA6" w:rsidP="00BA2EA6">
      <w:pPr>
        <w:pStyle w:val="ad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Palatino" w:hAnsi="Palatino"/>
          <w:sz w:val="24"/>
          <w:szCs w:val="24"/>
        </w:rPr>
      </w:pPr>
      <w:r w:rsidRPr="00393592">
        <w:rPr>
          <w:rFonts w:ascii="Palatino" w:hAnsi="Palatino"/>
          <w:sz w:val="24"/>
          <w:szCs w:val="24"/>
        </w:rPr>
        <w:t>Расчёт бюджета на контракт/портфель/пакет.</w:t>
      </w:r>
    </w:p>
    <w:p w14:paraId="487BA3BE" w14:textId="77777777" w:rsidR="00293AB5" w:rsidRPr="00393592" w:rsidRDefault="00293AB5" w:rsidP="00293A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alatino" w:hAnsi="Palatino"/>
          <w:sz w:val="24"/>
          <w:szCs w:val="24"/>
        </w:rPr>
      </w:pPr>
    </w:p>
    <w:p w14:paraId="651D367D" w14:textId="01B32B2A" w:rsidR="00C71659" w:rsidRPr="00393592" w:rsidRDefault="00393592" w:rsidP="00293AB5">
      <w:pPr>
        <w:pStyle w:val="2"/>
        <w:rPr>
          <w:rFonts w:ascii="Palatino" w:hAnsi="Palatino"/>
        </w:rPr>
      </w:pPr>
      <w:r w:rsidRPr="00393592">
        <w:rPr>
          <w:rFonts w:ascii="Palatino" w:hAnsi="Palatino"/>
          <w:lang w:val="en-US"/>
        </w:rPr>
        <w:t>VI</w:t>
      </w:r>
      <w:r w:rsidRPr="00393592">
        <w:rPr>
          <w:rFonts w:ascii="Palatino" w:hAnsi="Palatino"/>
        </w:rPr>
        <w:t xml:space="preserve">. </w:t>
      </w:r>
      <w:r w:rsidR="00C71659" w:rsidRPr="00393592">
        <w:rPr>
          <w:rFonts w:ascii="Palatino" w:hAnsi="Palatino"/>
        </w:rPr>
        <w:t>Способы и типы оплаты по контракту</w:t>
      </w:r>
    </w:p>
    <w:p w14:paraId="4F94952F" w14:textId="77777777" w:rsidR="00293AB5" w:rsidRPr="00393592" w:rsidRDefault="00293AB5" w:rsidP="00293AB5">
      <w:pPr>
        <w:pStyle w:val="ad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Palatino" w:hAnsi="Palatino" w:cs="PalatinoLinotype-Roman"/>
          <w:color w:val="000000"/>
          <w:sz w:val="24"/>
          <w:szCs w:val="24"/>
        </w:rPr>
      </w:pPr>
      <w:r w:rsidRPr="00393592">
        <w:rPr>
          <w:rFonts w:ascii="Palatino" w:hAnsi="Palatino" w:cs="PalatinoLinotype-Roman"/>
          <w:color w:val="000000"/>
          <w:sz w:val="24"/>
          <w:szCs w:val="24"/>
        </w:rPr>
        <w:t>Как определить стратегию и объем выплат по отдельным позициям? Экономический подход.</w:t>
      </w:r>
    </w:p>
    <w:p w14:paraId="122BFAE7" w14:textId="77777777" w:rsidR="00293AB5" w:rsidRPr="00393592" w:rsidRDefault="00293AB5" w:rsidP="00293AB5">
      <w:pPr>
        <w:pStyle w:val="ad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Palatino" w:hAnsi="Palatino" w:cs="PalatinoLinotype-Roman"/>
          <w:color w:val="000000"/>
          <w:sz w:val="24"/>
          <w:szCs w:val="24"/>
        </w:rPr>
      </w:pPr>
      <w:r w:rsidRPr="00393592">
        <w:rPr>
          <w:rFonts w:ascii="Palatino" w:hAnsi="Palatino" w:cs="PalatinoLinotype-Roman"/>
          <w:color w:val="000000"/>
          <w:sz w:val="24"/>
          <w:szCs w:val="24"/>
        </w:rPr>
        <w:t>Какие существуют типы выплат в аптечной сети? Их отличия, преимущества и недостатки:</w:t>
      </w:r>
    </w:p>
    <w:p w14:paraId="3C4526B1" w14:textId="77777777" w:rsidR="00293AB5" w:rsidRPr="00393592" w:rsidRDefault="00293AB5" w:rsidP="00293AB5">
      <w:pPr>
        <w:pStyle w:val="ad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Palatino" w:hAnsi="Palatino" w:cs="PalatinoLinotype-Roman"/>
          <w:color w:val="000000"/>
          <w:sz w:val="24"/>
          <w:szCs w:val="24"/>
        </w:rPr>
      </w:pPr>
      <w:r w:rsidRPr="00393592">
        <w:rPr>
          <w:rFonts w:ascii="Palatino" w:hAnsi="Palatino"/>
          <w:sz w:val="24"/>
          <w:szCs w:val="24"/>
        </w:rPr>
        <w:t>Типы фиксированных выплат. Когда фиксированные выплаты обоснованы/эффективны?</w:t>
      </w:r>
    </w:p>
    <w:p w14:paraId="43EA25AC" w14:textId="77777777" w:rsidR="00293AB5" w:rsidRPr="00393592" w:rsidRDefault="00293AB5" w:rsidP="00293AB5">
      <w:pPr>
        <w:pStyle w:val="ad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Palatino" w:hAnsi="Palatino" w:cs="PalatinoLinotype-Roman"/>
          <w:color w:val="000000"/>
          <w:sz w:val="24"/>
          <w:szCs w:val="24"/>
        </w:rPr>
      </w:pPr>
      <w:r w:rsidRPr="00393592">
        <w:rPr>
          <w:rFonts w:ascii="Palatino" w:hAnsi="Palatino"/>
          <w:sz w:val="24"/>
          <w:szCs w:val="24"/>
        </w:rPr>
        <w:t>Какие опции аптечных сетей следует покупать за фиксированные выплаты?</w:t>
      </w:r>
    </w:p>
    <w:p w14:paraId="08B41B5E" w14:textId="77777777" w:rsidR="00293AB5" w:rsidRPr="00393592" w:rsidRDefault="00293AB5" w:rsidP="00293AB5">
      <w:pPr>
        <w:pStyle w:val="ad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Palatino" w:hAnsi="Palatino" w:cs="PalatinoLinotype-Roman"/>
          <w:color w:val="000000"/>
          <w:sz w:val="24"/>
          <w:szCs w:val="24"/>
        </w:rPr>
      </w:pPr>
      <w:r w:rsidRPr="00393592">
        <w:rPr>
          <w:rFonts w:ascii="Palatino" w:hAnsi="Palatino"/>
          <w:sz w:val="24"/>
          <w:szCs w:val="24"/>
        </w:rPr>
        <w:lastRenderedPageBreak/>
        <w:t xml:space="preserve">Типы объемных соглашений. </w:t>
      </w:r>
      <w:r w:rsidRPr="00393592">
        <w:rPr>
          <w:rFonts w:ascii="Palatino" w:hAnsi="Palatino" w:cs="PalatinoLinotype-Roman"/>
          <w:color w:val="000000"/>
          <w:sz w:val="24"/>
          <w:szCs w:val="24"/>
        </w:rPr>
        <w:t xml:space="preserve">Математика выплат. Разница между открытым, закрытым и ступенчатым объёмным соглашением. </w:t>
      </w:r>
    </w:p>
    <w:p w14:paraId="008A9D80" w14:textId="77777777" w:rsidR="00293AB5" w:rsidRPr="00393592" w:rsidRDefault="00293AB5" w:rsidP="00293AB5">
      <w:pPr>
        <w:pStyle w:val="ad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Palatino" w:hAnsi="Palatino" w:cs="PalatinoLinotype-Roman"/>
          <w:color w:val="000000"/>
          <w:sz w:val="24"/>
          <w:szCs w:val="24"/>
        </w:rPr>
      </w:pPr>
      <w:r w:rsidRPr="00393592">
        <w:rPr>
          <w:rFonts w:ascii="Palatino" w:hAnsi="Palatino" w:cs="PalatinoLinotype-Roman"/>
          <w:color w:val="000000"/>
          <w:sz w:val="24"/>
          <w:szCs w:val="24"/>
        </w:rPr>
        <w:t xml:space="preserve">Типы выплат: когда лучше фиксированные выплаты, а когда </w:t>
      </w:r>
      <w:proofErr w:type="spellStart"/>
      <w:r w:rsidRPr="00393592">
        <w:rPr>
          <w:rFonts w:ascii="Palatino" w:hAnsi="Palatino" w:cs="PalatinoLinotype-Roman"/>
          <w:color w:val="000000"/>
          <w:sz w:val="24"/>
          <w:szCs w:val="24"/>
        </w:rPr>
        <w:t>объемник</w:t>
      </w:r>
      <w:proofErr w:type="spellEnd"/>
      <w:r w:rsidRPr="00393592">
        <w:rPr>
          <w:rFonts w:ascii="Palatino" w:hAnsi="Palatino" w:cs="PalatinoLinotype-Roman"/>
          <w:color w:val="000000"/>
          <w:sz w:val="24"/>
          <w:szCs w:val="24"/>
        </w:rPr>
        <w:t>?</w:t>
      </w:r>
    </w:p>
    <w:p w14:paraId="60C8DB64" w14:textId="77777777" w:rsidR="00293AB5" w:rsidRPr="00393592" w:rsidRDefault="00293AB5" w:rsidP="00293AB5">
      <w:pPr>
        <w:pStyle w:val="ad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Palatino" w:hAnsi="Palatino" w:cs="PalatinoLinotype-Roman"/>
          <w:color w:val="000000"/>
          <w:sz w:val="24"/>
          <w:szCs w:val="24"/>
        </w:rPr>
      </w:pPr>
      <w:r w:rsidRPr="00393592">
        <w:rPr>
          <w:rFonts w:ascii="Palatino" w:hAnsi="Palatino" w:cs="PalatinoLinotype-Roman"/>
          <w:color w:val="000000"/>
          <w:sz w:val="24"/>
          <w:szCs w:val="24"/>
        </w:rPr>
        <w:t>Способы оплаты: открытый или закрытый бонус, ступенчатый или может без плана?</w:t>
      </w:r>
    </w:p>
    <w:p w14:paraId="14956565" w14:textId="77777777" w:rsidR="00293AB5" w:rsidRPr="00393592" w:rsidRDefault="00293AB5" w:rsidP="00293AB5">
      <w:pPr>
        <w:pStyle w:val="ad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Palatino" w:hAnsi="Palatino" w:cs="PalatinoLinotype-Roman"/>
          <w:color w:val="000000"/>
          <w:sz w:val="24"/>
          <w:szCs w:val="24"/>
        </w:rPr>
      </w:pPr>
      <w:r w:rsidRPr="00393592">
        <w:rPr>
          <w:rFonts w:ascii="Palatino" w:hAnsi="Palatino" w:cs="PalatinoLinotype-Roman"/>
          <w:color w:val="000000"/>
          <w:sz w:val="24"/>
          <w:szCs w:val="24"/>
        </w:rPr>
        <w:t>Разделение выплат, как сконцентрировать выплаты на «слабых», но важных товарах или участках пакета?</w:t>
      </w:r>
    </w:p>
    <w:p w14:paraId="425F9F5F" w14:textId="77777777" w:rsidR="00293AB5" w:rsidRPr="00393592" w:rsidRDefault="00293AB5" w:rsidP="00293AB5">
      <w:pPr>
        <w:pStyle w:val="ad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Palatino" w:hAnsi="Palatino" w:cs="PalatinoLinotype-Roman"/>
          <w:color w:val="000000"/>
          <w:sz w:val="24"/>
          <w:szCs w:val="24"/>
        </w:rPr>
      </w:pPr>
      <w:r w:rsidRPr="00393592">
        <w:rPr>
          <w:rFonts w:ascii="Palatino" w:hAnsi="Palatino" w:cs="PalatinoLinotype-Roman"/>
          <w:color w:val="000000"/>
          <w:sz w:val="24"/>
          <w:szCs w:val="24"/>
        </w:rPr>
        <w:t>Как увеличить процент выплат по объемному соглашению, не увеличивая их в абсолютном значении или как платить «больше, но меньше»?</w:t>
      </w:r>
    </w:p>
    <w:p w14:paraId="6971C485" w14:textId="77777777" w:rsidR="00293AB5" w:rsidRPr="00393592" w:rsidRDefault="00293AB5" w:rsidP="00293AB5">
      <w:pPr>
        <w:pStyle w:val="ad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Palatino" w:hAnsi="Palatino" w:cs="PalatinoLinotype-Roman"/>
          <w:color w:val="000000"/>
          <w:sz w:val="24"/>
          <w:szCs w:val="24"/>
        </w:rPr>
      </w:pPr>
      <w:r w:rsidRPr="00393592">
        <w:rPr>
          <w:rFonts w:ascii="Palatino" w:hAnsi="Palatino" w:cs="PalatinoLinotype-Roman"/>
          <w:color w:val="000000"/>
          <w:sz w:val="24"/>
          <w:szCs w:val="24"/>
        </w:rPr>
        <w:t>Как на стратегию и объем выплат может влиять тип аптечной сети?</w:t>
      </w:r>
    </w:p>
    <w:p w14:paraId="7E6BD964" w14:textId="77777777" w:rsidR="00C71659" w:rsidRPr="00393592" w:rsidRDefault="00C71659" w:rsidP="00C71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alatino" w:hAnsi="Palatino"/>
          <w:sz w:val="24"/>
          <w:szCs w:val="24"/>
        </w:rPr>
      </w:pPr>
    </w:p>
    <w:p w14:paraId="5E1D0A46" w14:textId="7528C0D7" w:rsidR="00293AB5" w:rsidRPr="00393592" w:rsidRDefault="00393592" w:rsidP="00293AB5">
      <w:pPr>
        <w:pStyle w:val="2"/>
        <w:rPr>
          <w:rFonts w:ascii="Palatino" w:hAnsi="Palatino"/>
        </w:rPr>
      </w:pPr>
      <w:r w:rsidRPr="00393592">
        <w:rPr>
          <w:rFonts w:ascii="Palatino" w:hAnsi="Palatino"/>
          <w:lang w:val="en-US"/>
        </w:rPr>
        <w:t>VII</w:t>
      </w:r>
      <w:r w:rsidRPr="00393592">
        <w:rPr>
          <w:rFonts w:ascii="Palatino" w:hAnsi="Palatino"/>
        </w:rPr>
        <w:t xml:space="preserve">. </w:t>
      </w:r>
      <w:r w:rsidR="00293AB5" w:rsidRPr="00393592">
        <w:rPr>
          <w:rFonts w:ascii="Palatino" w:hAnsi="Palatino"/>
        </w:rPr>
        <w:t xml:space="preserve">Конструктор маркетинговых опций контракта Фармпроизводителя. </w:t>
      </w:r>
    </w:p>
    <w:p w14:paraId="33475BD5" w14:textId="77777777" w:rsidR="00293AB5" w:rsidRPr="00393592" w:rsidRDefault="00293AB5" w:rsidP="00293A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alatino" w:hAnsi="Palatino"/>
          <w:i/>
          <w:iCs/>
          <w:sz w:val="24"/>
          <w:szCs w:val="24"/>
        </w:rPr>
      </w:pPr>
      <w:r w:rsidRPr="00393592">
        <w:rPr>
          <w:rFonts w:ascii="Palatino" w:hAnsi="Palatino"/>
          <w:i/>
          <w:iCs/>
          <w:sz w:val="24"/>
          <w:szCs w:val="24"/>
        </w:rPr>
        <w:t xml:space="preserve">Как совместить классификацию аптечных сетей, пакеты препаратов, маркетинговые опции, значения приростов и объемы выплат? Какие факторы нужно учесть при подготовке маркетингового контракта с аптечными сетями? </w:t>
      </w:r>
    </w:p>
    <w:p w14:paraId="036ACD01" w14:textId="77777777" w:rsidR="00293AB5" w:rsidRPr="00393592" w:rsidRDefault="00293AB5" w:rsidP="00293AB5">
      <w:pPr>
        <w:pStyle w:val="ad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alatino" w:hAnsi="Palatino"/>
          <w:sz w:val="24"/>
          <w:szCs w:val="24"/>
        </w:rPr>
      </w:pPr>
    </w:p>
    <w:p w14:paraId="0CCD316E" w14:textId="7361A102" w:rsidR="00293AB5" w:rsidRPr="00393592" w:rsidRDefault="00293AB5" w:rsidP="00293AB5">
      <w:pPr>
        <w:pStyle w:val="ad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Palatino" w:hAnsi="Palatino"/>
          <w:sz w:val="24"/>
          <w:szCs w:val="24"/>
        </w:rPr>
      </w:pPr>
      <w:r w:rsidRPr="00393592">
        <w:rPr>
          <w:rFonts w:ascii="Palatino" w:hAnsi="Palatino"/>
          <w:sz w:val="24"/>
          <w:szCs w:val="24"/>
        </w:rPr>
        <w:t>Что кроме денег интересует аптечные сети?</w:t>
      </w:r>
    </w:p>
    <w:p w14:paraId="36EDFE63" w14:textId="74404F35" w:rsidR="00293AB5" w:rsidRPr="00393592" w:rsidRDefault="00293AB5" w:rsidP="00293AB5">
      <w:pPr>
        <w:pStyle w:val="ad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Palatino" w:hAnsi="Palatino"/>
          <w:sz w:val="24"/>
          <w:szCs w:val="24"/>
        </w:rPr>
      </w:pPr>
      <w:r w:rsidRPr="00393592">
        <w:rPr>
          <w:rFonts w:ascii="Palatino" w:hAnsi="Palatino"/>
          <w:sz w:val="24"/>
          <w:szCs w:val="24"/>
        </w:rPr>
        <w:t>Опции фармпроизводителя для аптечной сети;</w:t>
      </w:r>
    </w:p>
    <w:p w14:paraId="08777F83" w14:textId="77777777" w:rsidR="00293AB5" w:rsidRPr="00393592" w:rsidRDefault="00293AB5" w:rsidP="00293AB5">
      <w:pPr>
        <w:pStyle w:val="ad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Palatino" w:hAnsi="Palatino"/>
          <w:sz w:val="24"/>
          <w:szCs w:val="24"/>
        </w:rPr>
      </w:pPr>
      <w:r w:rsidRPr="00393592">
        <w:rPr>
          <w:rFonts w:ascii="Palatino" w:hAnsi="Palatino"/>
          <w:sz w:val="24"/>
          <w:szCs w:val="24"/>
        </w:rPr>
        <w:t>Инструменты дифференцированной оплаты контракта в зависимости от типа сети.</w:t>
      </w:r>
    </w:p>
    <w:p w14:paraId="6967B16D" w14:textId="6F0AB2BA" w:rsidR="00293AB5" w:rsidRPr="00393592" w:rsidRDefault="00293AB5" w:rsidP="00293AB5">
      <w:pPr>
        <w:pStyle w:val="ad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Palatino" w:hAnsi="Palatino"/>
          <w:sz w:val="24"/>
          <w:szCs w:val="24"/>
        </w:rPr>
      </w:pPr>
      <w:r w:rsidRPr="00393592">
        <w:rPr>
          <w:rFonts w:ascii="Palatino" w:hAnsi="Palatino"/>
          <w:sz w:val="24"/>
          <w:szCs w:val="24"/>
        </w:rPr>
        <w:t>Применение принципа гибкого маркетингового контракта:</w:t>
      </w:r>
    </w:p>
    <w:p w14:paraId="4A0E7FA9" w14:textId="77777777" w:rsidR="00293AB5" w:rsidRPr="00393592" w:rsidRDefault="00293AB5" w:rsidP="00293AB5">
      <w:pPr>
        <w:pStyle w:val="ad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Palatino" w:hAnsi="Palatino"/>
          <w:sz w:val="24"/>
          <w:szCs w:val="24"/>
        </w:rPr>
      </w:pPr>
      <w:r w:rsidRPr="00393592">
        <w:rPr>
          <w:rFonts w:ascii="Palatino" w:hAnsi="Palatino"/>
          <w:sz w:val="24"/>
          <w:szCs w:val="24"/>
        </w:rPr>
        <w:t>Концепция экономико-управленческой классификации аптечных сетей;</w:t>
      </w:r>
    </w:p>
    <w:p w14:paraId="294440CD" w14:textId="77777777" w:rsidR="00293AB5" w:rsidRPr="00393592" w:rsidRDefault="00293AB5" w:rsidP="00293AB5">
      <w:pPr>
        <w:pStyle w:val="ad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Palatino" w:hAnsi="Palatino"/>
          <w:sz w:val="24"/>
          <w:szCs w:val="24"/>
        </w:rPr>
      </w:pPr>
      <w:r w:rsidRPr="00393592">
        <w:rPr>
          <w:rFonts w:ascii="Palatino" w:hAnsi="Palatino"/>
          <w:sz w:val="24"/>
          <w:szCs w:val="24"/>
        </w:rPr>
        <w:t>Определение и использование экономического профиля препаратов компании в ходе оценка конкурентного окружения в категории, кластере;</w:t>
      </w:r>
    </w:p>
    <w:p w14:paraId="3A76BA1C" w14:textId="77777777" w:rsidR="00293AB5" w:rsidRPr="00393592" w:rsidRDefault="00293AB5" w:rsidP="00293AB5">
      <w:pPr>
        <w:pStyle w:val="ad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Palatino" w:hAnsi="Palatino"/>
          <w:sz w:val="24"/>
          <w:szCs w:val="24"/>
        </w:rPr>
      </w:pPr>
      <w:r w:rsidRPr="00393592">
        <w:rPr>
          <w:rFonts w:ascii="Palatino" w:hAnsi="Palatino"/>
          <w:sz w:val="24"/>
          <w:szCs w:val="24"/>
        </w:rPr>
        <w:t xml:space="preserve">Условия оплаты по пакетам и контракту в целом. </w:t>
      </w:r>
    </w:p>
    <w:p w14:paraId="77CEA281" w14:textId="77777777" w:rsidR="00293AB5" w:rsidRPr="00393592" w:rsidRDefault="00293AB5" w:rsidP="00293AB5">
      <w:pPr>
        <w:pStyle w:val="ad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Palatino" w:hAnsi="Palatino"/>
          <w:sz w:val="24"/>
          <w:szCs w:val="24"/>
        </w:rPr>
      </w:pPr>
      <w:r w:rsidRPr="00393592">
        <w:rPr>
          <w:rFonts w:ascii="Palatino" w:hAnsi="Palatino"/>
          <w:sz w:val="24"/>
          <w:szCs w:val="24"/>
        </w:rPr>
        <w:t xml:space="preserve">Разработка маркетинговых опций контракта для аптечной сети. </w:t>
      </w:r>
    </w:p>
    <w:p w14:paraId="6A13E440" w14:textId="77777777" w:rsidR="00683BC9" w:rsidRPr="00393592" w:rsidRDefault="00683BC9">
      <w:pPr>
        <w:rPr>
          <w:rFonts w:ascii="Palatino" w:hAnsi="Palatino"/>
          <w:sz w:val="24"/>
          <w:szCs w:val="24"/>
        </w:rPr>
      </w:pPr>
    </w:p>
    <w:p w14:paraId="3D6C4044" w14:textId="7763CD08" w:rsidR="00F15A7F" w:rsidRPr="00393592" w:rsidRDefault="00393592" w:rsidP="00F15A7F">
      <w:pPr>
        <w:pStyle w:val="2"/>
        <w:rPr>
          <w:rFonts w:ascii="Palatino" w:hAnsi="Palatino"/>
        </w:rPr>
      </w:pPr>
      <w:r w:rsidRPr="00393592">
        <w:rPr>
          <w:rFonts w:ascii="Palatino" w:hAnsi="Palatino"/>
          <w:lang w:val="en-US"/>
        </w:rPr>
        <w:t>VIII</w:t>
      </w:r>
      <w:r w:rsidRPr="00393592">
        <w:rPr>
          <w:rFonts w:ascii="Palatino" w:hAnsi="Palatino"/>
        </w:rPr>
        <w:t xml:space="preserve">. </w:t>
      </w:r>
      <w:r w:rsidR="00F15A7F" w:rsidRPr="00393592">
        <w:rPr>
          <w:rFonts w:ascii="Palatino" w:hAnsi="Palatino"/>
        </w:rPr>
        <w:t>Анализ эффективности и оптимизация работы КАМов с сетями.</w:t>
      </w:r>
    </w:p>
    <w:p w14:paraId="004DD961" w14:textId="70AE1883" w:rsidR="00F15A7F" w:rsidRPr="00393592" w:rsidRDefault="00F15A7F">
      <w:pPr>
        <w:rPr>
          <w:rFonts w:ascii="Palatino" w:hAnsi="Palatino"/>
          <w:sz w:val="24"/>
          <w:szCs w:val="24"/>
        </w:rPr>
      </w:pPr>
      <w:r w:rsidRPr="00393592">
        <w:rPr>
          <w:rFonts w:ascii="Palatino" w:hAnsi="Palatino"/>
          <w:sz w:val="24"/>
          <w:szCs w:val="24"/>
        </w:rPr>
        <w:t xml:space="preserve">Кейсы по разработке планов работы </w:t>
      </w:r>
      <w:proofErr w:type="spellStart"/>
      <w:r w:rsidRPr="00393592">
        <w:rPr>
          <w:rFonts w:ascii="Palatino" w:hAnsi="Palatino"/>
          <w:sz w:val="24"/>
          <w:szCs w:val="24"/>
        </w:rPr>
        <w:t>КАМов</w:t>
      </w:r>
      <w:proofErr w:type="spellEnd"/>
      <w:r w:rsidRPr="00393592">
        <w:rPr>
          <w:rFonts w:ascii="Palatino" w:hAnsi="Palatino"/>
          <w:sz w:val="24"/>
          <w:szCs w:val="24"/>
        </w:rPr>
        <w:t xml:space="preserve"> в подписную кампанию. </w:t>
      </w:r>
    </w:p>
    <w:p w14:paraId="0F5D968D" w14:textId="3FDC1577" w:rsidR="00F15A7F" w:rsidRPr="00393592" w:rsidRDefault="00393592" w:rsidP="00F15A7F">
      <w:pPr>
        <w:pStyle w:val="2"/>
        <w:rPr>
          <w:rFonts w:ascii="Palatino" w:hAnsi="Palatino"/>
        </w:rPr>
      </w:pPr>
      <w:r w:rsidRPr="00393592">
        <w:rPr>
          <w:rFonts w:ascii="Palatino" w:hAnsi="Palatino"/>
          <w:lang w:val="en-US"/>
        </w:rPr>
        <w:t>iX</w:t>
      </w:r>
      <w:r w:rsidRPr="00393592">
        <w:rPr>
          <w:rFonts w:ascii="Palatino" w:hAnsi="Palatino"/>
        </w:rPr>
        <w:t xml:space="preserve">. </w:t>
      </w:r>
      <w:r w:rsidR="00F15A7F" w:rsidRPr="00393592">
        <w:rPr>
          <w:rFonts w:ascii="Palatino" w:hAnsi="Palatino"/>
        </w:rPr>
        <w:t xml:space="preserve">Построение дистрибьюторской политики и эффективной товаропроводящей цепочки* </w:t>
      </w:r>
    </w:p>
    <w:p w14:paraId="36482404" w14:textId="77777777" w:rsidR="00F15A7F" w:rsidRPr="00393592" w:rsidRDefault="00F15A7F" w:rsidP="00F15A7F">
      <w:pPr>
        <w:pStyle w:val="ad"/>
        <w:numPr>
          <w:ilvl w:val="0"/>
          <w:numId w:val="19"/>
        </w:numPr>
        <w:shd w:val="clear" w:color="auto" w:fill="FCFCFC"/>
        <w:spacing w:after="150" w:line="240" w:lineRule="auto"/>
        <w:rPr>
          <w:rFonts w:ascii="Palatino" w:eastAsia="Times New Roman" w:hAnsi="Palatino" w:cs="Times New Roman"/>
          <w:color w:val="000000"/>
          <w:sz w:val="24"/>
          <w:szCs w:val="24"/>
          <w:lang w:eastAsia="ru-RU"/>
        </w:rPr>
      </w:pPr>
      <w:r w:rsidRPr="00393592">
        <w:rPr>
          <w:rFonts w:ascii="Palatino" w:eastAsia="Times New Roman" w:hAnsi="Palatino" w:cs="Times New Roman"/>
          <w:color w:val="000000"/>
          <w:sz w:val="24"/>
          <w:szCs w:val="24"/>
          <w:lang w:eastAsia="ru-RU"/>
        </w:rPr>
        <w:t>Увеличение рентабельности продаж;</w:t>
      </w:r>
    </w:p>
    <w:p w14:paraId="089A9070" w14:textId="77777777" w:rsidR="00F15A7F" w:rsidRPr="00393592" w:rsidRDefault="00F15A7F" w:rsidP="00F15A7F">
      <w:pPr>
        <w:pStyle w:val="ad"/>
        <w:numPr>
          <w:ilvl w:val="0"/>
          <w:numId w:val="19"/>
        </w:numPr>
        <w:shd w:val="clear" w:color="auto" w:fill="FCFCFC"/>
        <w:spacing w:after="150" w:line="240" w:lineRule="auto"/>
        <w:rPr>
          <w:rFonts w:ascii="Palatino" w:eastAsia="Times New Roman" w:hAnsi="Palatino" w:cs="Times New Roman"/>
          <w:color w:val="000000"/>
          <w:sz w:val="24"/>
          <w:szCs w:val="24"/>
          <w:lang w:eastAsia="ru-RU"/>
        </w:rPr>
      </w:pPr>
      <w:r w:rsidRPr="00393592">
        <w:rPr>
          <w:rFonts w:ascii="Palatino" w:eastAsia="Times New Roman" w:hAnsi="Palatino" w:cs="Times New Roman"/>
          <w:color w:val="000000"/>
          <w:sz w:val="24"/>
          <w:szCs w:val="24"/>
          <w:lang w:eastAsia="ru-RU"/>
        </w:rPr>
        <w:t>Разработка экономически обоснованного ценового позиционирования препаратов компании;</w:t>
      </w:r>
    </w:p>
    <w:p w14:paraId="2CA3CA24" w14:textId="77777777" w:rsidR="00F15A7F" w:rsidRPr="00393592" w:rsidRDefault="00F15A7F" w:rsidP="00F15A7F">
      <w:pPr>
        <w:pStyle w:val="ad"/>
        <w:numPr>
          <w:ilvl w:val="0"/>
          <w:numId w:val="19"/>
        </w:numPr>
        <w:shd w:val="clear" w:color="auto" w:fill="FCFCFC"/>
        <w:spacing w:after="150" w:line="240" w:lineRule="auto"/>
        <w:rPr>
          <w:rFonts w:ascii="Palatino" w:eastAsia="Times New Roman" w:hAnsi="Palatino" w:cs="Times New Roman"/>
          <w:color w:val="000000"/>
          <w:sz w:val="24"/>
          <w:szCs w:val="24"/>
          <w:lang w:eastAsia="ru-RU"/>
        </w:rPr>
      </w:pPr>
      <w:r w:rsidRPr="00393592">
        <w:rPr>
          <w:rFonts w:ascii="Palatino" w:eastAsia="Times New Roman" w:hAnsi="Palatino" w:cs="Times New Roman"/>
          <w:color w:val="000000"/>
          <w:sz w:val="24"/>
          <w:szCs w:val="24"/>
          <w:lang w:eastAsia="ru-RU"/>
        </w:rPr>
        <w:t>Построение и эффективное управление товаропроводящей цепочкой «Производитель — Дистрибьютор — Аптечная сеть»;</w:t>
      </w:r>
    </w:p>
    <w:p w14:paraId="228E9C6C" w14:textId="77777777" w:rsidR="00F15A7F" w:rsidRPr="00393592" w:rsidRDefault="00F15A7F" w:rsidP="00F15A7F">
      <w:pPr>
        <w:pStyle w:val="ad"/>
        <w:numPr>
          <w:ilvl w:val="0"/>
          <w:numId w:val="19"/>
        </w:numPr>
        <w:shd w:val="clear" w:color="auto" w:fill="FCFCFC"/>
        <w:spacing w:after="150" w:line="240" w:lineRule="auto"/>
        <w:rPr>
          <w:rFonts w:ascii="Palatino" w:eastAsia="Times New Roman" w:hAnsi="Palatino" w:cs="Times New Roman"/>
          <w:color w:val="000000"/>
          <w:sz w:val="24"/>
          <w:szCs w:val="24"/>
          <w:lang w:eastAsia="ru-RU"/>
        </w:rPr>
      </w:pPr>
      <w:r w:rsidRPr="00393592">
        <w:rPr>
          <w:rFonts w:ascii="Palatino" w:eastAsia="Times New Roman" w:hAnsi="Palatino" w:cs="Times New Roman"/>
          <w:color w:val="000000"/>
          <w:sz w:val="24"/>
          <w:szCs w:val="24"/>
          <w:lang w:eastAsia="ru-RU"/>
        </w:rPr>
        <w:t>Построение сетей дистрибуции, открытие новых каналов продаж;</w:t>
      </w:r>
    </w:p>
    <w:p w14:paraId="5413B0CD" w14:textId="77777777" w:rsidR="00F15A7F" w:rsidRPr="00393592" w:rsidRDefault="00F15A7F" w:rsidP="00F15A7F">
      <w:pPr>
        <w:pStyle w:val="ad"/>
        <w:numPr>
          <w:ilvl w:val="0"/>
          <w:numId w:val="19"/>
        </w:numPr>
        <w:shd w:val="clear" w:color="auto" w:fill="FCFCFC"/>
        <w:spacing w:after="150" w:line="240" w:lineRule="auto"/>
        <w:rPr>
          <w:rFonts w:ascii="Palatino" w:eastAsia="Times New Roman" w:hAnsi="Palatino" w:cs="Times New Roman"/>
          <w:color w:val="000000"/>
          <w:sz w:val="24"/>
          <w:szCs w:val="24"/>
          <w:lang w:eastAsia="ru-RU"/>
        </w:rPr>
      </w:pPr>
      <w:r w:rsidRPr="00393592">
        <w:rPr>
          <w:rFonts w:ascii="Palatino" w:eastAsia="Times New Roman" w:hAnsi="Palatino" w:cs="Times New Roman"/>
          <w:color w:val="000000"/>
          <w:sz w:val="24"/>
          <w:szCs w:val="24"/>
          <w:lang w:eastAsia="ru-RU"/>
        </w:rPr>
        <w:t>Управление ценообразованием.</w:t>
      </w:r>
    </w:p>
    <w:p w14:paraId="5F33CF64" w14:textId="73DB362F" w:rsidR="00683BC9" w:rsidRPr="00393592" w:rsidRDefault="00F15A7F" w:rsidP="00F15A7F">
      <w:pPr>
        <w:rPr>
          <w:rFonts w:ascii="Palatino" w:hAnsi="Palatino"/>
          <w:sz w:val="24"/>
          <w:szCs w:val="24"/>
        </w:rPr>
      </w:pPr>
      <w:r w:rsidRPr="00393592">
        <w:rPr>
          <w:rFonts w:ascii="Palatino" w:hAnsi="Palatino"/>
          <w:sz w:val="24"/>
          <w:szCs w:val="24"/>
        </w:rPr>
        <w:t>* дополнительный блок, если останется время</w:t>
      </w:r>
    </w:p>
    <w:p w14:paraId="0AA4B80F" w14:textId="77777777" w:rsidR="00683BC9" w:rsidRDefault="00683BC9"/>
    <w:p w14:paraId="6640DD12" w14:textId="77777777" w:rsidR="00683BC9" w:rsidRDefault="00683BC9"/>
    <w:p w14:paraId="4FE461C9" w14:textId="77777777" w:rsidR="00683BC9" w:rsidRDefault="00683BC9"/>
    <w:p w14:paraId="11307775" w14:textId="77777777" w:rsidR="00683BC9" w:rsidRDefault="00683BC9"/>
    <w:p w14:paraId="025C86E9" w14:textId="77777777" w:rsidR="00683BC9" w:rsidRDefault="00683BC9"/>
    <w:p w14:paraId="40C126CB" w14:textId="5241854B" w:rsidR="00BF4DFD" w:rsidRDefault="00BF4DFD" w:rsidP="00BF4DFD">
      <w:pPr>
        <w:pStyle w:val="1"/>
      </w:pPr>
      <w:r>
        <w:t>Об авторе программы</w:t>
      </w:r>
    </w:p>
    <w:p w14:paraId="4BF78B2C" w14:textId="77777777" w:rsidR="00E22522" w:rsidRPr="007840DD" w:rsidRDefault="00E22522" w:rsidP="00E22522">
      <w:pPr>
        <w:pStyle w:val="ad"/>
        <w:numPr>
          <w:ilvl w:val="0"/>
          <w:numId w:val="21"/>
        </w:numPr>
        <w:tabs>
          <w:tab w:val="left" w:pos="709"/>
        </w:tabs>
        <w:jc w:val="both"/>
        <w:rPr>
          <w:rFonts w:ascii="Forum" w:hAnsi="Forum"/>
          <w:b/>
          <w:sz w:val="24"/>
          <w:szCs w:val="24"/>
        </w:rPr>
      </w:pPr>
      <w:r w:rsidRPr="007840DD">
        <w:rPr>
          <w:rFonts w:ascii="Forum" w:hAnsi="Forum"/>
          <w:b/>
          <w:sz w:val="24"/>
          <w:szCs w:val="24"/>
        </w:rPr>
        <w:t xml:space="preserve">Ведущий международный экономист-эксперт </w:t>
      </w:r>
      <w:r>
        <w:rPr>
          <w:rFonts w:ascii="Forum" w:hAnsi="Forum"/>
          <w:b/>
          <w:sz w:val="24"/>
          <w:szCs w:val="24"/>
        </w:rPr>
        <w:t xml:space="preserve">на </w:t>
      </w:r>
      <w:r w:rsidRPr="007840DD">
        <w:rPr>
          <w:rFonts w:ascii="Forum" w:hAnsi="Forum"/>
          <w:b/>
          <w:sz w:val="24"/>
          <w:szCs w:val="24"/>
        </w:rPr>
        <w:t>фармацевтическ</w:t>
      </w:r>
      <w:r>
        <w:rPr>
          <w:rFonts w:ascii="Forum" w:hAnsi="Forum"/>
          <w:b/>
          <w:sz w:val="24"/>
          <w:szCs w:val="24"/>
        </w:rPr>
        <w:t>их</w:t>
      </w:r>
      <w:r w:rsidRPr="007840DD">
        <w:rPr>
          <w:rFonts w:ascii="Forum" w:hAnsi="Forum"/>
          <w:b/>
          <w:sz w:val="24"/>
          <w:szCs w:val="24"/>
        </w:rPr>
        <w:t xml:space="preserve"> рынк</w:t>
      </w:r>
      <w:r>
        <w:rPr>
          <w:rFonts w:ascii="Forum" w:hAnsi="Forum"/>
          <w:b/>
          <w:sz w:val="24"/>
          <w:szCs w:val="24"/>
        </w:rPr>
        <w:t>ах</w:t>
      </w:r>
      <w:r w:rsidRPr="007840DD">
        <w:rPr>
          <w:rFonts w:ascii="Forum" w:hAnsi="Forum"/>
          <w:b/>
          <w:sz w:val="24"/>
          <w:szCs w:val="24"/>
        </w:rPr>
        <w:t xml:space="preserve"> стран СНГ;</w:t>
      </w:r>
    </w:p>
    <w:p w14:paraId="72A303B4" w14:textId="77777777" w:rsidR="00E22522" w:rsidRDefault="00E22522" w:rsidP="00E22522">
      <w:pPr>
        <w:pStyle w:val="ad"/>
        <w:numPr>
          <w:ilvl w:val="0"/>
          <w:numId w:val="30"/>
        </w:numPr>
        <w:tabs>
          <w:tab w:val="left" w:pos="709"/>
        </w:tabs>
        <w:jc w:val="both"/>
        <w:rPr>
          <w:rFonts w:ascii="Forum" w:hAnsi="Forum"/>
          <w:sz w:val="24"/>
          <w:szCs w:val="24"/>
        </w:rPr>
      </w:pPr>
      <w:r w:rsidRPr="00575BE8">
        <w:rPr>
          <w:rFonts w:ascii="Forum" w:hAnsi="Forum"/>
          <w:sz w:val="24"/>
          <w:szCs w:val="24"/>
        </w:rPr>
        <w:t>кандидат экономических наук</w:t>
      </w:r>
      <w:r>
        <w:rPr>
          <w:rFonts w:ascii="Forum" w:hAnsi="Forum"/>
          <w:sz w:val="24"/>
          <w:szCs w:val="24"/>
        </w:rPr>
        <w:t>;</w:t>
      </w:r>
    </w:p>
    <w:p w14:paraId="72D1FFBB" w14:textId="77777777" w:rsidR="00E22522" w:rsidRDefault="00E22522" w:rsidP="00E22522">
      <w:pPr>
        <w:pStyle w:val="ad"/>
        <w:numPr>
          <w:ilvl w:val="0"/>
          <w:numId w:val="30"/>
        </w:numPr>
        <w:tabs>
          <w:tab w:val="left" w:pos="709"/>
        </w:tabs>
        <w:jc w:val="both"/>
        <w:rPr>
          <w:rFonts w:ascii="Forum" w:hAnsi="Forum"/>
          <w:sz w:val="24"/>
          <w:szCs w:val="24"/>
        </w:rPr>
      </w:pPr>
      <w:r>
        <w:rPr>
          <w:rFonts w:ascii="Forum" w:hAnsi="Forum"/>
          <w:sz w:val="24"/>
          <w:szCs w:val="24"/>
        </w:rPr>
        <w:t>Преподаватель</w:t>
      </w:r>
      <w:r w:rsidRPr="00BD78E9">
        <w:rPr>
          <w:rFonts w:ascii="Forum" w:hAnsi="Forum"/>
          <w:sz w:val="24"/>
          <w:szCs w:val="24"/>
        </w:rPr>
        <w:t xml:space="preserve"> </w:t>
      </w:r>
      <w:r>
        <w:rPr>
          <w:rFonts w:ascii="Forum" w:hAnsi="Forum"/>
          <w:sz w:val="24"/>
          <w:szCs w:val="24"/>
        </w:rPr>
        <w:t>курса</w:t>
      </w:r>
      <w:r w:rsidRPr="00BD78E9">
        <w:rPr>
          <w:rFonts w:ascii="Forum" w:hAnsi="Forum"/>
          <w:sz w:val="24"/>
          <w:szCs w:val="24"/>
        </w:rPr>
        <w:t xml:space="preserve"> </w:t>
      </w:r>
      <w:r>
        <w:rPr>
          <w:rFonts w:ascii="Forum" w:hAnsi="Forum"/>
          <w:sz w:val="24"/>
          <w:szCs w:val="24"/>
          <w:lang w:val="en-US"/>
        </w:rPr>
        <w:t>MBA</w:t>
      </w:r>
      <w:r w:rsidRPr="00BD78E9">
        <w:rPr>
          <w:rFonts w:ascii="Forum" w:hAnsi="Forum"/>
          <w:sz w:val="24"/>
          <w:szCs w:val="24"/>
        </w:rPr>
        <w:t xml:space="preserve"> </w:t>
      </w:r>
      <w:r w:rsidRPr="00BD78E9">
        <w:rPr>
          <w:rFonts w:ascii="Forum" w:hAnsi="Forum"/>
          <w:sz w:val="24"/>
          <w:szCs w:val="24"/>
          <w:lang w:val="en-US"/>
        </w:rPr>
        <w:t>PricewaterhouseCoopers</w:t>
      </w:r>
      <w:r w:rsidRPr="00BD78E9">
        <w:rPr>
          <w:rFonts w:ascii="Forum" w:hAnsi="Forum"/>
          <w:sz w:val="24"/>
          <w:szCs w:val="24"/>
        </w:rPr>
        <w:t xml:space="preserve"> (</w:t>
      </w:r>
      <w:r>
        <w:rPr>
          <w:rFonts w:ascii="Forum" w:hAnsi="Forum"/>
          <w:sz w:val="24"/>
          <w:szCs w:val="24"/>
          <w:lang w:val="en-US"/>
        </w:rPr>
        <w:t>PWC</w:t>
      </w:r>
      <w:r w:rsidRPr="00BD78E9">
        <w:rPr>
          <w:rFonts w:ascii="Forum" w:hAnsi="Forum"/>
          <w:sz w:val="24"/>
          <w:szCs w:val="24"/>
        </w:rPr>
        <w:t xml:space="preserve">) </w:t>
      </w:r>
      <w:r>
        <w:rPr>
          <w:rFonts w:ascii="Forum" w:hAnsi="Forum"/>
          <w:sz w:val="24"/>
          <w:szCs w:val="24"/>
        </w:rPr>
        <w:t>специализация Фармацевтический бизнес;</w:t>
      </w:r>
    </w:p>
    <w:p w14:paraId="7D4CA623" w14:textId="77777777" w:rsidR="00E22522" w:rsidRDefault="00E22522" w:rsidP="00E22522">
      <w:pPr>
        <w:pStyle w:val="ad"/>
        <w:numPr>
          <w:ilvl w:val="0"/>
          <w:numId w:val="30"/>
        </w:numPr>
        <w:tabs>
          <w:tab w:val="left" w:pos="709"/>
        </w:tabs>
        <w:jc w:val="both"/>
        <w:rPr>
          <w:rFonts w:ascii="Forum" w:hAnsi="Forum"/>
          <w:sz w:val="24"/>
          <w:szCs w:val="24"/>
        </w:rPr>
      </w:pPr>
      <w:r>
        <w:rPr>
          <w:rFonts w:ascii="Forum" w:hAnsi="Forum"/>
          <w:sz w:val="24"/>
          <w:szCs w:val="24"/>
        </w:rPr>
        <w:t xml:space="preserve">Автор курсов в Школе Фармацевтического Маркетинга </w:t>
      </w:r>
      <w:r>
        <w:rPr>
          <w:rFonts w:ascii="Forum" w:hAnsi="Forum"/>
          <w:sz w:val="24"/>
          <w:szCs w:val="24"/>
          <w:lang w:val="en-US"/>
        </w:rPr>
        <w:t>Ipsos</w:t>
      </w:r>
      <w:r>
        <w:rPr>
          <w:rFonts w:ascii="Forum" w:hAnsi="Forum"/>
          <w:sz w:val="24"/>
          <w:szCs w:val="24"/>
        </w:rPr>
        <w:t>;</w:t>
      </w:r>
    </w:p>
    <w:p w14:paraId="008E7AA4" w14:textId="77777777" w:rsidR="00E22522" w:rsidRDefault="00E22522" w:rsidP="00E22522">
      <w:pPr>
        <w:pStyle w:val="ad"/>
        <w:numPr>
          <w:ilvl w:val="0"/>
          <w:numId w:val="30"/>
        </w:numPr>
        <w:tabs>
          <w:tab w:val="left" w:pos="709"/>
        </w:tabs>
        <w:jc w:val="both"/>
        <w:rPr>
          <w:rFonts w:ascii="Forum" w:hAnsi="Forum"/>
          <w:sz w:val="24"/>
          <w:szCs w:val="24"/>
        </w:rPr>
      </w:pPr>
      <w:r>
        <w:rPr>
          <w:rFonts w:ascii="Forum" w:hAnsi="Forum"/>
          <w:sz w:val="24"/>
          <w:szCs w:val="24"/>
        </w:rPr>
        <w:t>Привлеченный консультант</w:t>
      </w:r>
      <w:r>
        <w:rPr>
          <w:rFonts w:ascii="Forum" w:hAnsi="Forum"/>
          <w:sz w:val="24"/>
          <w:szCs w:val="24"/>
          <w:lang w:val="en-US"/>
        </w:rPr>
        <w:t xml:space="preserve"> IQVIA</w:t>
      </w:r>
      <w:r>
        <w:rPr>
          <w:rFonts w:ascii="Forum" w:hAnsi="Forum"/>
          <w:sz w:val="24"/>
          <w:szCs w:val="24"/>
        </w:rPr>
        <w:t>;</w:t>
      </w:r>
    </w:p>
    <w:p w14:paraId="750384AC" w14:textId="77777777" w:rsidR="00E22522" w:rsidRDefault="00E22522" w:rsidP="00E22522">
      <w:pPr>
        <w:pStyle w:val="ad"/>
        <w:numPr>
          <w:ilvl w:val="0"/>
          <w:numId w:val="30"/>
        </w:numPr>
        <w:tabs>
          <w:tab w:val="left" w:pos="709"/>
        </w:tabs>
        <w:jc w:val="both"/>
        <w:rPr>
          <w:rFonts w:ascii="Forum" w:hAnsi="Forum"/>
          <w:sz w:val="24"/>
          <w:szCs w:val="24"/>
        </w:rPr>
      </w:pPr>
      <w:r>
        <w:rPr>
          <w:rFonts w:ascii="Forum" w:hAnsi="Forum"/>
          <w:sz w:val="24"/>
          <w:szCs w:val="24"/>
        </w:rPr>
        <w:t xml:space="preserve">Привлеченный эксперт </w:t>
      </w:r>
      <w:r>
        <w:rPr>
          <w:rFonts w:ascii="Forum" w:hAnsi="Forum"/>
          <w:sz w:val="24"/>
          <w:szCs w:val="24"/>
          <w:lang w:val="en-US"/>
        </w:rPr>
        <w:t>KPMG</w:t>
      </w:r>
      <w:r>
        <w:rPr>
          <w:rFonts w:ascii="Forum" w:hAnsi="Forum"/>
          <w:sz w:val="24"/>
          <w:szCs w:val="24"/>
        </w:rPr>
        <w:t>;</w:t>
      </w:r>
    </w:p>
    <w:p w14:paraId="2305A2F0" w14:textId="77777777" w:rsidR="00E22522" w:rsidRDefault="00E22522" w:rsidP="00E22522">
      <w:pPr>
        <w:pStyle w:val="ad"/>
        <w:numPr>
          <w:ilvl w:val="0"/>
          <w:numId w:val="30"/>
        </w:numPr>
        <w:tabs>
          <w:tab w:val="left" w:pos="709"/>
        </w:tabs>
        <w:jc w:val="both"/>
        <w:rPr>
          <w:rFonts w:ascii="Forum" w:hAnsi="Forum"/>
          <w:sz w:val="24"/>
          <w:szCs w:val="24"/>
        </w:rPr>
      </w:pPr>
      <w:r>
        <w:rPr>
          <w:rFonts w:ascii="Forum" w:hAnsi="Forum"/>
          <w:sz w:val="24"/>
          <w:szCs w:val="24"/>
        </w:rPr>
        <w:t>Действительный участник Российской Ассоциации Фармацевтического Маркетинга (РАФМ);</w:t>
      </w:r>
    </w:p>
    <w:p w14:paraId="2A489825" w14:textId="77777777" w:rsidR="00E22522" w:rsidRPr="001405BB" w:rsidRDefault="00E22522" w:rsidP="00E22522">
      <w:pPr>
        <w:pStyle w:val="ad"/>
        <w:numPr>
          <w:ilvl w:val="0"/>
          <w:numId w:val="30"/>
        </w:numPr>
        <w:tabs>
          <w:tab w:val="left" w:pos="709"/>
        </w:tabs>
        <w:jc w:val="both"/>
        <w:rPr>
          <w:rFonts w:ascii="Forum" w:hAnsi="Forum"/>
          <w:sz w:val="24"/>
          <w:szCs w:val="24"/>
        </w:rPr>
      </w:pPr>
      <w:r>
        <w:rPr>
          <w:rFonts w:ascii="Forum" w:hAnsi="Forum"/>
          <w:sz w:val="24"/>
          <w:szCs w:val="24"/>
        </w:rPr>
        <w:t>П</w:t>
      </w:r>
      <w:r w:rsidRPr="001405BB">
        <w:rPr>
          <w:rFonts w:ascii="Forum" w:hAnsi="Forum"/>
          <w:sz w:val="24"/>
          <w:szCs w:val="24"/>
        </w:rPr>
        <w:t xml:space="preserve">остоянный участник </w:t>
      </w:r>
      <w:r>
        <w:rPr>
          <w:rFonts w:ascii="Forum" w:hAnsi="Forum"/>
          <w:sz w:val="24"/>
          <w:szCs w:val="24"/>
        </w:rPr>
        <w:t>и модератор крупнейших</w:t>
      </w:r>
      <w:r w:rsidRPr="001405BB">
        <w:rPr>
          <w:rFonts w:ascii="Forum" w:hAnsi="Forum"/>
          <w:sz w:val="24"/>
          <w:szCs w:val="24"/>
        </w:rPr>
        <w:t xml:space="preserve"> специализированных конференций, спикер в странах РФ, СНГ, Европы.</w:t>
      </w:r>
    </w:p>
    <w:p w14:paraId="3E019DCE" w14:textId="77777777" w:rsidR="00E22522" w:rsidRPr="00FB2136" w:rsidRDefault="00E22522" w:rsidP="00E22522">
      <w:pPr>
        <w:pStyle w:val="4"/>
      </w:pPr>
      <w:r w:rsidRPr="00FB2136">
        <w:t>СМИ</w:t>
      </w:r>
    </w:p>
    <w:p w14:paraId="5F0FC3EC" w14:textId="77777777" w:rsidR="00E22522" w:rsidRDefault="00E22522" w:rsidP="00E22522">
      <w:pPr>
        <w:pStyle w:val="ad"/>
        <w:numPr>
          <w:ilvl w:val="0"/>
          <w:numId w:val="30"/>
        </w:numPr>
        <w:tabs>
          <w:tab w:val="left" w:pos="709"/>
        </w:tabs>
        <w:jc w:val="both"/>
        <w:rPr>
          <w:rFonts w:ascii="Forum" w:hAnsi="Forum"/>
          <w:sz w:val="24"/>
          <w:szCs w:val="24"/>
        </w:rPr>
      </w:pPr>
      <w:r>
        <w:rPr>
          <w:rFonts w:ascii="Forum" w:hAnsi="Forum"/>
          <w:sz w:val="24"/>
          <w:szCs w:val="24"/>
        </w:rPr>
        <w:t>Приглашенный эксперт в ведущих деловых СМИ (Коммерсант, Ведомости, РБК) и участник деловых ТВ-программ (РБК-ТВ, Известия, и т.д.).</w:t>
      </w:r>
    </w:p>
    <w:p w14:paraId="60F68EA8" w14:textId="4B524D40" w:rsidR="00E22522" w:rsidRPr="00E22522" w:rsidRDefault="00E22522" w:rsidP="00E22522">
      <w:pPr>
        <w:pStyle w:val="ad"/>
        <w:numPr>
          <w:ilvl w:val="0"/>
          <w:numId w:val="30"/>
        </w:numPr>
        <w:tabs>
          <w:tab w:val="left" w:pos="709"/>
        </w:tabs>
        <w:jc w:val="both"/>
        <w:rPr>
          <w:rFonts w:ascii="Forum" w:hAnsi="Forum"/>
          <w:sz w:val="24"/>
          <w:szCs w:val="24"/>
        </w:rPr>
      </w:pPr>
      <w:r>
        <w:rPr>
          <w:rFonts w:ascii="Forum" w:hAnsi="Forum"/>
          <w:sz w:val="24"/>
          <w:szCs w:val="24"/>
        </w:rPr>
        <w:t>Постоянный автор ведущего информационного издания для профессионалов фармацевтического рынка «</w:t>
      </w:r>
      <w:proofErr w:type="spellStart"/>
      <w:r>
        <w:rPr>
          <w:rFonts w:ascii="Forum" w:hAnsi="Forum"/>
          <w:sz w:val="24"/>
          <w:szCs w:val="24"/>
        </w:rPr>
        <w:t>Фармвестник</w:t>
      </w:r>
      <w:proofErr w:type="spellEnd"/>
      <w:r>
        <w:rPr>
          <w:rFonts w:ascii="Forum" w:hAnsi="Forum"/>
          <w:sz w:val="24"/>
          <w:szCs w:val="24"/>
        </w:rPr>
        <w:t>»;</w:t>
      </w:r>
    </w:p>
    <w:p w14:paraId="6DCBBB10" w14:textId="77777777" w:rsidR="00E22522" w:rsidRPr="00586AF4" w:rsidRDefault="00E22522" w:rsidP="00E22522">
      <w:pPr>
        <w:pStyle w:val="4"/>
      </w:pPr>
      <w:r w:rsidRPr="00586AF4">
        <w:t>Книги</w:t>
      </w:r>
      <w:r>
        <w:t xml:space="preserve">, </w:t>
      </w:r>
      <w:r w:rsidRPr="00586AF4">
        <w:t>статьи</w:t>
      </w:r>
      <w:r>
        <w:t>, публикации:</w:t>
      </w:r>
    </w:p>
    <w:p w14:paraId="3BD45491" w14:textId="77777777" w:rsidR="00E22522" w:rsidRDefault="00E22522" w:rsidP="00E22522">
      <w:pPr>
        <w:pStyle w:val="ad"/>
        <w:numPr>
          <w:ilvl w:val="0"/>
          <w:numId w:val="30"/>
        </w:numPr>
        <w:tabs>
          <w:tab w:val="left" w:pos="709"/>
        </w:tabs>
        <w:jc w:val="both"/>
        <w:rPr>
          <w:rFonts w:ascii="Forum" w:hAnsi="Forum"/>
          <w:sz w:val="24"/>
          <w:szCs w:val="24"/>
        </w:rPr>
      </w:pPr>
      <w:r>
        <w:rPr>
          <w:rFonts w:ascii="Forum" w:hAnsi="Forum"/>
          <w:sz w:val="24"/>
          <w:szCs w:val="24"/>
        </w:rPr>
        <w:t xml:space="preserve">Автор книги-бестселлера для руководителей аптечного бизнеса </w:t>
      </w:r>
      <w:r w:rsidRPr="000B3112">
        <w:rPr>
          <w:rFonts w:ascii="Forum" w:hAnsi="Forum"/>
          <w:b/>
          <w:bCs/>
          <w:sz w:val="24"/>
          <w:szCs w:val="24"/>
        </w:rPr>
        <w:t>«Аптека в плюсе»</w:t>
      </w:r>
      <w:r>
        <w:rPr>
          <w:rFonts w:ascii="Forum" w:hAnsi="Forum"/>
          <w:b/>
          <w:bCs/>
          <w:sz w:val="24"/>
          <w:szCs w:val="24"/>
        </w:rPr>
        <w:t>.</w:t>
      </w:r>
    </w:p>
    <w:p w14:paraId="5BBD0CF9" w14:textId="77777777" w:rsidR="00E22522" w:rsidRDefault="00E22522" w:rsidP="00E22522">
      <w:pPr>
        <w:pStyle w:val="ad"/>
        <w:numPr>
          <w:ilvl w:val="0"/>
          <w:numId w:val="30"/>
        </w:numPr>
        <w:tabs>
          <w:tab w:val="left" w:pos="709"/>
        </w:tabs>
        <w:jc w:val="both"/>
        <w:rPr>
          <w:rFonts w:ascii="Forum" w:hAnsi="Forum"/>
          <w:sz w:val="24"/>
          <w:szCs w:val="24"/>
        </w:rPr>
      </w:pPr>
      <w:r>
        <w:rPr>
          <w:rFonts w:ascii="Forum" w:hAnsi="Forum"/>
          <w:sz w:val="24"/>
          <w:szCs w:val="24"/>
        </w:rPr>
        <w:t xml:space="preserve">Автор книги по аптечному бизнесу: «15 глав об увеличении прибыльности аптечного бизнеса», соавтор книги для </w:t>
      </w:r>
      <w:proofErr w:type="spellStart"/>
      <w:r>
        <w:rPr>
          <w:rFonts w:ascii="Forum" w:hAnsi="Forum"/>
          <w:sz w:val="24"/>
          <w:szCs w:val="24"/>
        </w:rPr>
        <w:t>фармспециалистов</w:t>
      </w:r>
      <w:proofErr w:type="spellEnd"/>
      <w:r>
        <w:rPr>
          <w:rFonts w:ascii="Forum" w:hAnsi="Forum"/>
          <w:sz w:val="24"/>
          <w:szCs w:val="24"/>
        </w:rPr>
        <w:t>: «</w:t>
      </w:r>
      <w:proofErr w:type="spellStart"/>
      <w:r>
        <w:rPr>
          <w:rFonts w:ascii="Forum" w:hAnsi="Forum"/>
          <w:sz w:val="24"/>
          <w:szCs w:val="24"/>
        </w:rPr>
        <w:t>Фармконсультация</w:t>
      </w:r>
      <w:proofErr w:type="spellEnd"/>
      <w:r>
        <w:rPr>
          <w:rFonts w:ascii="Forum" w:hAnsi="Forum"/>
          <w:sz w:val="24"/>
          <w:szCs w:val="24"/>
        </w:rPr>
        <w:t xml:space="preserve"> </w:t>
      </w:r>
      <w:r>
        <w:rPr>
          <w:rFonts w:ascii="Forum" w:hAnsi="Forum"/>
          <w:sz w:val="24"/>
          <w:szCs w:val="24"/>
          <w:lang w:val="en-US"/>
        </w:rPr>
        <w:t>quantum</w:t>
      </w:r>
      <w:r w:rsidRPr="00FB2136">
        <w:rPr>
          <w:rFonts w:ascii="Forum" w:hAnsi="Forum"/>
          <w:sz w:val="24"/>
          <w:szCs w:val="24"/>
        </w:rPr>
        <w:t xml:space="preserve"> </w:t>
      </w:r>
      <w:proofErr w:type="spellStart"/>
      <w:r>
        <w:rPr>
          <w:rFonts w:ascii="Forum" w:hAnsi="Forum"/>
          <w:sz w:val="24"/>
          <w:szCs w:val="24"/>
          <w:lang w:val="en-US"/>
        </w:rPr>
        <w:t>satis</w:t>
      </w:r>
      <w:proofErr w:type="spellEnd"/>
      <w:r>
        <w:rPr>
          <w:rFonts w:ascii="Forum" w:hAnsi="Forum"/>
          <w:sz w:val="24"/>
          <w:szCs w:val="24"/>
        </w:rPr>
        <w:t>».</w:t>
      </w:r>
    </w:p>
    <w:p w14:paraId="3C4BAB4E" w14:textId="301CEB51" w:rsidR="00E22522" w:rsidRPr="00E22522" w:rsidRDefault="00E22522" w:rsidP="00E22522">
      <w:pPr>
        <w:pStyle w:val="ad"/>
        <w:numPr>
          <w:ilvl w:val="0"/>
          <w:numId w:val="30"/>
        </w:numPr>
        <w:tabs>
          <w:tab w:val="left" w:pos="709"/>
        </w:tabs>
        <w:jc w:val="both"/>
        <w:rPr>
          <w:rFonts w:ascii="Forum" w:hAnsi="Forum"/>
          <w:sz w:val="24"/>
          <w:szCs w:val="24"/>
        </w:rPr>
      </w:pPr>
      <w:r w:rsidRPr="00586AF4">
        <w:rPr>
          <w:rFonts w:ascii="Forum" w:hAnsi="Forum"/>
          <w:sz w:val="24"/>
          <w:szCs w:val="24"/>
        </w:rPr>
        <w:t xml:space="preserve">Автор и соавтор более 100 работ по актуальным вопросам развития фармацевтического коммерческого рынка. </w:t>
      </w:r>
    </w:p>
    <w:p w14:paraId="3DF795EB" w14:textId="77777777" w:rsidR="00E22522" w:rsidRPr="003451B5" w:rsidRDefault="00E22522" w:rsidP="00E22522">
      <w:pPr>
        <w:pStyle w:val="4"/>
      </w:pPr>
      <w:r w:rsidRPr="003451B5">
        <w:t xml:space="preserve">Профессиональные </w:t>
      </w:r>
      <w:r>
        <w:t>факты:</w:t>
      </w:r>
    </w:p>
    <w:p w14:paraId="5E3F3641" w14:textId="77777777" w:rsidR="00E22522" w:rsidRPr="002A6639" w:rsidRDefault="00E22522" w:rsidP="00E22522">
      <w:pPr>
        <w:pStyle w:val="-11"/>
        <w:numPr>
          <w:ilvl w:val="0"/>
          <w:numId w:val="30"/>
        </w:numPr>
        <w:jc w:val="both"/>
        <w:rPr>
          <w:rFonts w:ascii="Forum" w:hAnsi="Forum"/>
          <w:sz w:val="24"/>
          <w:szCs w:val="24"/>
        </w:rPr>
      </w:pPr>
      <w:r w:rsidRPr="002A6639">
        <w:rPr>
          <w:rFonts w:ascii="Forum" w:hAnsi="Forum"/>
          <w:sz w:val="24"/>
          <w:szCs w:val="24"/>
        </w:rPr>
        <w:t>Реализованные проекты с крупнейшими аптечными сетями (входящими в ТОП-10 сетей каждой из стран) в России, Украине, Казахстане, Узбекистане, Киргизии;</w:t>
      </w:r>
    </w:p>
    <w:p w14:paraId="3A114C4E" w14:textId="77777777" w:rsidR="00E22522" w:rsidRPr="002A6639" w:rsidRDefault="00E22522" w:rsidP="00E22522">
      <w:pPr>
        <w:pStyle w:val="-11"/>
        <w:numPr>
          <w:ilvl w:val="0"/>
          <w:numId w:val="30"/>
        </w:numPr>
        <w:jc w:val="both"/>
        <w:rPr>
          <w:rFonts w:ascii="Forum" w:hAnsi="Forum"/>
          <w:sz w:val="24"/>
          <w:szCs w:val="24"/>
        </w:rPr>
      </w:pPr>
      <w:r w:rsidRPr="002A6639">
        <w:rPr>
          <w:rFonts w:ascii="Forum" w:hAnsi="Forum"/>
          <w:sz w:val="24"/>
          <w:szCs w:val="24"/>
        </w:rPr>
        <w:t>Работа с сетями различного уровня во всех регионах России и ближнего зарубежья.</w:t>
      </w:r>
    </w:p>
    <w:p w14:paraId="44A92D5E" w14:textId="77777777" w:rsidR="00E22522" w:rsidRPr="002A6639" w:rsidRDefault="00E22522" w:rsidP="00E22522">
      <w:pPr>
        <w:pStyle w:val="-11"/>
        <w:numPr>
          <w:ilvl w:val="0"/>
          <w:numId w:val="30"/>
        </w:numPr>
        <w:jc w:val="both"/>
        <w:rPr>
          <w:rFonts w:ascii="Forum" w:hAnsi="Forum"/>
          <w:sz w:val="24"/>
          <w:szCs w:val="24"/>
        </w:rPr>
      </w:pPr>
      <w:r w:rsidRPr="002A6639">
        <w:rPr>
          <w:rFonts w:ascii="Forum" w:hAnsi="Forum"/>
          <w:sz w:val="24"/>
          <w:szCs w:val="24"/>
        </w:rPr>
        <w:t xml:space="preserve">Разработка маркетинговых контрактов крупнейшим фармпроизводителям (относящихся к </w:t>
      </w:r>
      <w:proofErr w:type="spellStart"/>
      <w:r w:rsidRPr="002A6639">
        <w:rPr>
          <w:rFonts w:ascii="Forum" w:hAnsi="Forum"/>
          <w:sz w:val="24"/>
          <w:szCs w:val="24"/>
          <w:lang w:val="en-US"/>
        </w:rPr>
        <w:t>BigPharma</w:t>
      </w:r>
      <w:proofErr w:type="spellEnd"/>
      <w:r w:rsidRPr="002A6639">
        <w:rPr>
          <w:rFonts w:ascii="Forum" w:hAnsi="Forum"/>
          <w:sz w:val="24"/>
          <w:szCs w:val="24"/>
        </w:rPr>
        <w:t xml:space="preserve">) для фармрынков России, Украины. </w:t>
      </w:r>
    </w:p>
    <w:p w14:paraId="1FDC6CE2" w14:textId="12D097C9" w:rsidR="00E22522" w:rsidRPr="00E22522" w:rsidRDefault="00E22522" w:rsidP="00E22522">
      <w:pPr>
        <w:pStyle w:val="-11"/>
        <w:numPr>
          <w:ilvl w:val="0"/>
          <w:numId w:val="30"/>
        </w:numPr>
        <w:jc w:val="both"/>
        <w:rPr>
          <w:rFonts w:ascii="Forum" w:hAnsi="Forum"/>
          <w:sz w:val="24"/>
          <w:szCs w:val="24"/>
        </w:rPr>
      </w:pPr>
      <w:r w:rsidRPr="002A6639">
        <w:rPr>
          <w:rFonts w:ascii="Forum" w:hAnsi="Forum"/>
          <w:sz w:val="24"/>
          <w:szCs w:val="24"/>
        </w:rPr>
        <w:t xml:space="preserve">Обучение сотрудников коммерческой и маркетинговых служб фармпроизводителей ведущих фармкомпаний. </w:t>
      </w:r>
    </w:p>
    <w:p w14:paraId="04562132" w14:textId="56748260" w:rsidR="00BF4DFD" w:rsidRDefault="00BF4DFD" w:rsidP="00BF4DFD">
      <w:pPr>
        <w:pStyle w:val="3"/>
      </w:pPr>
      <w:r>
        <w:t>СРЕДИ КЛИЕНТОВ, ТАКИЕ КОМПАНИИ КАК:</w:t>
      </w:r>
    </w:p>
    <w:p w14:paraId="77441B75" w14:textId="77777777" w:rsidR="00BF4DFD" w:rsidRPr="000E3064" w:rsidRDefault="00BF4DFD" w:rsidP="009362F0">
      <w:pPr>
        <w:pStyle w:val="ad"/>
        <w:numPr>
          <w:ilvl w:val="0"/>
          <w:numId w:val="20"/>
        </w:numPr>
        <w:jc w:val="both"/>
        <w:rPr>
          <w:rFonts w:ascii="Forum" w:hAnsi="Forum"/>
          <w:sz w:val="24"/>
          <w:szCs w:val="24"/>
        </w:rPr>
      </w:pPr>
      <w:r w:rsidRPr="000E3064">
        <w:rPr>
          <w:rFonts w:ascii="Forum" w:hAnsi="Forum"/>
          <w:b/>
          <w:sz w:val="24"/>
          <w:szCs w:val="24"/>
        </w:rPr>
        <w:lastRenderedPageBreak/>
        <w:t>Фармпроизводители:</w:t>
      </w:r>
      <w:r w:rsidRPr="000E3064">
        <w:rPr>
          <w:rFonts w:ascii="Forum" w:hAnsi="Forum"/>
          <w:sz w:val="24"/>
          <w:szCs w:val="24"/>
        </w:rPr>
        <w:t xml:space="preserve"> </w:t>
      </w:r>
    </w:p>
    <w:p w14:paraId="0ADE3C5C" w14:textId="1E9BC5E5" w:rsidR="00BF4DFD" w:rsidRPr="00E22522" w:rsidRDefault="00BF4DFD" w:rsidP="009362F0">
      <w:pPr>
        <w:pStyle w:val="ad"/>
        <w:numPr>
          <w:ilvl w:val="1"/>
          <w:numId w:val="20"/>
        </w:numPr>
        <w:jc w:val="both"/>
        <w:rPr>
          <w:rFonts w:ascii="Forum" w:hAnsi="Forum"/>
          <w:sz w:val="24"/>
          <w:szCs w:val="24"/>
          <w:lang w:val="en-US"/>
        </w:rPr>
      </w:pPr>
      <w:bookmarkStart w:id="0" w:name="OLE_LINK1"/>
      <w:bookmarkStart w:id="1" w:name="OLE_LINK2"/>
      <w:r w:rsidRPr="000E3064">
        <w:rPr>
          <w:rFonts w:ascii="Forum" w:hAnsi="Forum"/>
          <w:sz w:val="24"/>
          <w:szCs w:val="24"/>
          <w:u w:val="single"/>
        </w:rPr>
        <w:t>ТОП</w:t>
      </w:r>
      <w:r w:rsidRPr="00E22522">
        <w:rPr>
          <w:rFonts w:ascii="Forum" w:hAnsi="Forum"/>
          <w:sz w:val="24"/>
          <w:szCs w:val="24"/>
          <w:u w:val="single"/>
          <w:lang w:val="en-US"/>
        </w:rPr>
        <w:t xml:space="preserve"> 10 </w:t>
      </w:r>
      <w:r w:rsidRPr="000E3064">
        <w:rPr>
          <w:rFonts w:ascii="Forum" w:hAnsi="Forum"/>
          <w:sz w:val="24"/>
          <w:szCs w:val="24"/>
          <w:u w:val="single"/>
        </w:rPr>
        <w:t>производителей</w:t>
      </w:r>
      <w:r w:rsidRPr="00E22522">
        <w:rPr>
          <w:rFonts w:ascii="Forum" w:hAnsi="Forum"/>
          <w:sz w:val="24"/>
          <w:szCs w:val="24"/>
          <w:u w:val="single"/>
          <w:lang w:val="en-US"/>
        </w:rPr>
        <w:t>:</w:t>
      </w:r>
      <w:bookmarkEnd w:id="0"/>
      <w:bookmarkEnd w:id="1"/>
      <w:r w:rsidRPr="00E22522">
        <w:rPr>
          <w:rFonts w:ascii="Forum" w:hAnsi="Forum"/>
          <w:sz w:val="24"/>
          <w:szCs w:val="24"/>
          <w:lang w:val="en-US"/>
        </w:rPr>
        <w:t xml:space="preserve"> </w:t>
      </w:r>
      <w:r w:rsidRPr="000E3064">
        <w:rPr>
          <w:rFonts w:ascii="Forum" w:hAnsi="Forum"/>
          <w:sz w:val="24"/>
          <w:szCs w:val="24"/>
          <w:lang w:val="en-US"/>
        </w:rPr>
        <w:t>Bayer</w:t>
      </w:r>
      <w:r w:rsidRPr="00E22522">
        <w:rPr>
          <w:rFonts w:ascii="Forum" w:hAnsi="Forum"/>
          <w:sz w:val="24"/>
          <w:szCs w:val="24"/>
          <w:lang w:val="en-US"/>
        </w:rPr>
        <w:t xml:space="preserve">, </w:t>
      </w:r>
      <w:r w:rsidRPr="000E3064">
        <w:rPr>
          <w:rFonts w:ascii="Forum" w:hAnsi="Forum"/>
          <w:sz w:val="24"/>
          <w:szCs w:val="24"/>
          <w:lang w:val="en-US"/>
        </w:rPr>
        <w:t>Sanofi</w:t>
      </w:r>
      <w:r w:rsidR="00E22522">
        <w:rPr>
          <w:rFonts w:ascii="Forum" w:hAnsi="Forum"/>
          <w:sz w:val="24"/>
          <w:szCs w:val="24"/>
          <w:lang w:val="en-US"/>
        </w:rPr>
        <w:t xml:space="preserve">, </w:t>
      </w:r>
      <w:r w:rsidRPr="000E3064">
        <w:rPr>
          <w:rFonts w:ascii="Forum" w:hAnsi="Forum"/>
          <w:sz w:val="24"/>
          <w:szCs w:val="24"/>
          <w:lang w:val="en-US"/>
        </w:rPr>
        <w:t>Novartis</w:t>
      </w:r>
      <w:r w:rsidRPr="00E22522">
        <w:rPr>
          <w:rFonts w:ascii="Forum" w:hAnsi="Forum"/>
          <w:sz w:val="24"/>
          <w:szCs w:val="24"/>
          <w:lang w:val="en-US"/>
        </w:rPr>
        <w:t xml:space="preserve">, </w:t>
      </w:r>
      <w:proofErr w:type="spellStart"/>
      <w:r w:rsidR="00E22522">
        <w:rPr>
          <w:rFonts w:ascii="Forum" w:hAnsi="Forum"/>
          <w:sz w:val="24"/>
          <w:szCs w:val="24"/>
          <w:lang w:val="en-US"/>
        </w:rPr>
        <w:t>OTCpharm</w:t>
      </w:r>
      <w:proofErr w:type="spellEnd"/>
      <w:r w:rsidRPr="00E22522">
        <w:rPr>
          <w:rFonts w:ascii="Forum" w:hAnsi="Forum"/>
          <w:sz w:val="24"/>
          <w:szCs w:val="24"/>
          <w:lang w:val="en-US"/>
        </w:rPr>
        <w:t xml:space="preserve">, </w:t>
      </w:r>
      <w:proofErr w:type="spellStart"/>
      <w:r w:rsidRPr="000E3064">
        <w:rPr>
          <w:rFonts w:ascii="Forum" w:hAnsi="Forum"/>
          <w:sz w:val="24"/>
          <w:szCs w:val="24"/>
          <w:lang w:val="en-US"/>
        </w:rPr>
        <w:t>Servier</w:t>
      </w:r>
      <w:proofErr w:type="spellEnd"/>
      <w:r w:rsidRPr="00E22522">
        <w:rPr>
          <w:rFonts w:ascii="Forum" w:hAnsi="Forum"/>
          <w:sz w:val="24"/>
          <w:szCs w:val="24"/>
          <w:lang w:val="en-US"/>
        </w:rPr>
        <w:t xml:space="preserve">, </w:t>
      </w:r>
      <w:r w:rsidRPr="000E3064">
        <w:rPr>
          <w:rFonts w:ascii="Forum" w:hAnsi="Forum"/>
          <w:sz w:val="24"/>
          <w:szCs w:val="24"/>
          <w:lang w:val="en-US"/>
        </w:rPr>
        <w:t>Teva</w:t>
      </w:r>
      <w:r w:rsidRPr="00E22522">
        <w:rPr>
          <w:rFonts w:ascii="Forum" w:hAnsi="Forum"/>
          <w:sz w:val="24"/>
          <w:szCs w:val="24"/>
          <w:lang w:val="en-US"/>
        </w:rPr>
        <w:t xml:space="preserve">, </w:t>
      </w:r>
      <w:proofErr w:type="spellStart"/>
      <w:r>
        <w:rPr>
          <w:rFonts w:ascii="Forum" w:hAnsi="Forum"/>
          <w:sz w:val="24"/>
          <w:szCs w:val="24"/>
          <w:lang w:val="en-US"/>
        </w:rPr>
        <w:t>Stada</w:t>
      </w:r>
      <w:proofErr w:type="spellEnd"/>
      <w:r w:rsidRPr="00E22522">
        <w:rPr>
          <w:rFonts w:ascii="Forum" w:hAnsi="Forum"/>
          <w:sz w:val="24"/>
          <w:szCs w:val="24"/>
          <w:lang w:val="en-US"/>
        </w:rPr>
        <w:t>;</w:t>
      </w:r>
    </w:p>
    <w:p w14:paraId="0ABE5BC8" w14:textId="7A89909A" w:rsidR="00BF4DFD" w:rsidRPr="00BF4DFD" w:rsidRDefault="00BF4DFD" w:rsidP="009362F0">
      <w:pPr>
        <w:pStyle w:val="ad"/>
        <w:numPr>
          <w:ilvl w:val="1"/>
          <w:numId w:val="20"/>
        </w:numPr>
        <w:jc w:val="both"/>
        <w:rPr>
          <w:rFonts w:ascii="Forum" w:hAnsi="Forum"/>
          <w:sz w:val="24"/>
          <w:szCs w:val="24"/>
          <w:lang w:val="en-US"/>
        </w:rPr>
      </w:pPr>
      <w:bookmarkStart w:id="2" w:name="OLE_LINK3"/>
      <w:bookmarkStart w:id="3" w:name="OLE_LINK4"/>
      <w:r w:rsidRPr="000E3064">
        <w:rPr>
          <w:rFonts w:ascii="Forum" w:hAnsi="Forum"/>
          <w:sz w:val="24"/>
          <w:szCs w:val="24"/>
          <w:u w:val="single"/>
        </w:rPr>
        <w:t>ТОП</w:t>
      </w:r>
      <w:r w:rsidRPr="00BF4DFD">
        <w:rPr>
          <w:rFonts w:ascii="Forum" w:hAnsi="Forum"/>
          <w:sz w:val="24"/>
          <w:szCs w:val="24"/>
          <w:u w:val="single"/>
          <w:lang w:val="en-US"/>
        </w:rPr>
        <w:t xml:space="preserve"> 20 </w:t>
      </w:r>
      <w:r w:rsidRPr="000E3064">
        <w:rPr>
          <w:rFonts w:ascii="Forum" w:hAnsi="Forum"/>
          <w:sz w:val="24"/>
          <w:szCs w:val="24"/>
          <w:u w:val="single"/>
        </w:rPr>
        <w:t>производителей</w:t>
      </w:r>
      <w:r w:rsidRPr="00BF4DFD">
        <w:rPr>
          <w:rFonts w:ascii="Forum" w:hAnsi="Forum"/>
          <w:sz w:val="24"/>
          <w:szCs w:val="24"/>
          <w:u w:val="single"/>
          <w:lang w:val="en-US"/>
        </w:rPr>
        <w:t>:</w:t>
      </w:r>
      <w:bookmarkEnd w:id="2"/>
      <w:bookmarkEnd w:id="3"/>
      <w:r w:rsidRPr="00BF4DFD">
        <w:rPr>
          <w:rFonts w:ascii="Forum" w:hAnsi="Forum"/>
          <w:sz w:val="24"/>
          <w:szCs w:val="24"/>
          <w:lang w:val="en-US"/>
        </w:rPr>
        <w:t xml:space="preserve"> </w:t>
      </w:r>
      <w:r w:rsidRPr="000E3064">
        <w:rPr>
          <w:rFonts w:ascii="Forum" w:hAnsi="Forum"/>
          <w:sz w:val="24"/>
          <w:szCs w:val="24"/>
          <w:lang w:val="en-US"/>
        </w:rPr>
        <w:t>Abbott</w:t>
      </w:r>
      <w:r w:rsidRPr="00BF4DFD">
        <w:rPr>
          <w:rFonts w:ascii="Forum" w:hAnsi="Forum"/>
          <w:sz w:val="24"/>
          <w:szCs w:val="24"/>
          <w:lang w:val="en-US"/>
        </w:rPr>
        <w:t xml:space="preserve">, </w:t>
      </w:r>
      <w:r w:rsidRPr="000E3064">
        <w:rPr>
          <w:rFonts w:ascii="Forum" w:hAnsi="Forum"/>
          <w:sz w:val="24"/>
          <w:szCs w:val="24"/>
          <w:lang w:val="en-US"/>
        </w:rPr>
        <w:t>Gedeon</w:t>
      </w:r>
      <w:r w:rsidRPr="00BF4DFD">
        <w:rPr>
          <w:rFonts w:ascii="Forum" w:hAnsi="Forum"/>
          <w:sz w:val="24"/>
          <w:szCs w:val="24"/>
          <w:lang w:val="en-US"/>
        </w:rPr>
        <w:t xml:space="preserve"> </w:t>
      </w:r>
      <w:r w:rsidRPr="000E3064">
        <w:rPr>
          <w:rFonts w:ascii="Forum" w:hAnsi="Forum"/>
          <w:sz w:val="24"/>
          <w:szCs w:val="24"/>
          <w:lang w:val="en-US"/>
        </w:rPr>
        <w:t>Richter</w:t>
      </w:r>
      <w:r w:rsidRPr="00BF4DFD">
        <w:rPr>
          <w:rFonts w:ascii="Forum" w:hAnsi="Forum"/>
          <w:sz w:val="24"/>
          <w:szCs w:val="24"/>
          <w:lang w:val="en-US"/>
        </w:rPr>
        <w:t xml:space="preserve">, </w:t>
      </w:r>
      <w:r w:rsidRPr="000E3064">
        <w:rPr>
          <w:rFonts w:ascii="Forum" w:hAnsi="Forum"/>
          <w:sz w:val="24"/>
          <w:szCs w:val="24"/>
          <w:lang w:val="en-US"/>
        </w:rPr>
        <w:t>Pfizer</w:t>
      </w:r>
      <w:r w:rsidRPr="00BF4DFD">
        <w:rPr>
          <w:rFonts w:ascii="Forum" w:hAnsi="Forum"/>
          <w:sz w:val="24"/>
          <w:szCs w:val="24"/>
          <w:lang w:val="en-US"/>
        </w:rPr>
        <w:t xml:space="preserve">, </w:t>
      </w:r>
      <w:r w:rsidRPr="000E3064">
        <w:rPr>
          <w:rFonts w:ascii="Forum" w:hAnsi="Forum"/>
          <w:sz w:val="24"/>
          <w:szCs w:val="24"/>
          <w:lang w:val="en-US"/>
        </w:rPr>
        <w:t>Astellas</w:t>
      </w:r>
      <w:r w:rsidR="0012555A" w:rsidRPr="0012555A">
        <w:rPr>
          <w:rFonts w:ascii="Forum" w:hAnsi="Forum"/>
          <w:sz w:val="24"/>
          <w:szCs w:val="24"/>
          <w:lang w:val="en-US"/>
        </w:rPr>
        <w:t xml:space="preserve">, </w:t>
      </w:r>
      <w:proofErr w:type="spellStart"/>
      <w:r w:rsidR="0012555A" w:rsidRPr="0012555A">
        <w:rPr>
          <w:rFonts w:ascii="Forum" w:hAnsi="Forum"/>
          <w:sz w:val="24"/>
          <w:szCs w:val="24"/>
          <w:lang w:val="en-US"/>
        </w:rPr>
        <w:t>Johnson&amp;Johnson</w:t>
      </w:r>
      <w:proofErr w:type="spellEnd"/>
      <w:r w:rsidR="0012555A" w:rsidRPr="0012555A">
        <w:rPr>
          <w:rFonts w:ascii="Forum" w:hAnsi="Forum"/>
          <w:sz w:val="24"/>
          <w:szCs w:val="24"/>
          <w:lang w:val="en-US"/>
        </w:rPr>
        <w:t>.</w:t>
      </w:r>
    </w:p>
    <w:p w14:paraId="43D3D0A3" w14:textId="60BC3ACD" w:rsidR="00BF4DFD" w:rsidRPr="0012555A" w:rsidRDefault="00BF4DFD" w:rsidP="009362F0">
      <w:pPr>
        <w:pStyle w:val="ad"/>
        <w:numPr>
          <w:ilvl w:val="1"/>
          <w:numId w:val="20"/>
        </w:numPr>
        <w:jc w:val="both"/>
        <w:rPr>
          <w:rFonts w:ascii="Forum" w:hAnsi="Forum"/>
          <w:sz w:val="24"/>
          <w:szCs w:val="24"/>
          <w:lang w:val="en-US"/>
        </w:rPr>
      </w:pPr>
      <w:r w:rsidRPr="000E3064">
        <w:rPr>
          <w:rFonts w:ascii="Forum" w:hAnsi="Forum"/>
          <w:sz w:val="24"/>
          <w:szCs w:val="24"/>
          <w:u w:val="single"/>
        </w:rPr>
        <w:t>ТОП</w:t>
      </w:r>
      <w:r w:rsidRPr="0012555A">
        <w:rPr>
          <w:rFonts w:ascii="Forum" w:hAnsi="Forum"/>
          <w:sz w:val="24"/>
          <w:szCs w:val="24"/>
          <w:u w:val="single"/>
          <w:lang w:val="en-US"/>
        </w:rPr>
        <w:t xml:space="preserve"> 50 </w:t>
      </w:r>
      <w:r w:rsidRPr="000E3064">
        <w:rPr>
          <w:rFonts w:ascii="Forum" w:hAnsi="Forum"/>
          <w:sz w:val="24"/>
          <w:szCs w:val="24"/>
          <w:u w:val="single"/>
        </w:rPr>
        <w:t>производителей</w:t>
      </w:r>
      <w:r w:rsidRPr="0012555A">
        <w:rPr>
          <w:rFonts w:ascii="Forum" w:hAnsi="Forum"/>
          <w:sz w:val="24"/>
          <w:szCs w:val="24"/>
          <w:u w:val="single"/>
          <w:lang w:val="en-US"/>
        </w:rPr>
        <w:t>:</w:t>
      </w:r>
      <w:r w:rsidRPr="0012555A">
        <w:rPr>
          <w:rFonts w:ascii="Forum" w:hAnsi="Forum"/>
          <w:sz w:val="24"/>
          <w:szCs w:val="24"/>
          <w:lang w:val="en-US"/>
        </w:rPr>
        <w:t xml:space="preserve"> </w:t>
      </w:r>
      <w:bookmarkStart w:id="4" w:name="OLE_LINK5"/>
      <w:bookmarkStart w:id="5" w:name="OLE_LINK6"/>
      <w:r w:rsidR="0012555A" w:rsidRPr="0012555A">
        <w:rPr>
          <w:rFonts w:ascii="Forum" w:hAnsi="Forum"/>
          <w:sz w:val="24"/>
          <w:szCs w:val="24"/>
          <w:lang w:val="en-US"/>
        </w:rPr>
        <w:t xml:space="preserve">MSD, </w:t>
      </w:r>
      <w:proofErr w:type="spellStart"/>
      <w:r w:rsidR="0012555A" w:rsidRPr="0012555A">
        <w:rPr>
          <w:rFonts w:ascii="Forum" w:hAnsi="Forum"/>
          <w:sz w:val="24"/>
          <w:szCs w:val="24"/>
          <w:lang w:val="en-US"/>
        </w:rPr>
        <w:t>Bionorica</w:t>
      </w:r>
      <w:proofErr w:type="spellEnd"/>
      <w:r w:rsidR="0012555A" w:rsidRPr="0012555A">
        <w:rPr>
          <w:rFonts w:ascii="Forum" w:hAnsi="Forum"/>
          <w:sz w:val="24"/>
          <w:szCs w:val="24"/>
          <w:lang w:val="en-US"/>
        </w:rPr>
        <w:t xml:space="preserve">, Egis, Polpharma, Merz, Dr. Reddy’s, Glenmark, </w:t>
      </w:r>
      <w:r w:rsidR="00E22522">
        <w:rPr>
          <w:rFonts w:ascii="Forum" w:hAnsi="Forum"/>
          <w:sz w:val="24"/>
          <w:szCs w:val="24"/>
          <w:lang w:val="en-US"/>
        </w:rPr>
        <w:t xml:space="preserve">Merk, </w:t>
      </w:r>
      <w:proofErr w:type="spellStart"/>
      <w:r w:rsidR="0012555A" w:rsidRPr="0012555A">
        <w:rPr>
          <w:rFonts w:ascii="Forum" w:hAnsi="Forum"/>
          <w:sz w:val="24"/>
          <w:szCs w:val="24"/>
          <w:lang w:val="en-US"/>
        </w:rPr>
        <w:t>LeoPharm</w:t>
      </w:r>
      <w:proofErr w:type="spellEnd"/>
      <w:r w:rsidR="0012555A" w:rsidRPr="0012555A">
        <w:rPr>
          <w:rFonts w:ascii="Forum" w:hAnsi="Forum"/>
          <w:sz w:val="24"/>
          <w:szCs w:val="24"/>
          <w:lang w:val="en-US"/>
        </w:rPr>
        <w:t xml:space="preserve">, </w:t>
      </w:r>
      <w:proofErr w:type="spellStart"/>
      <w:r w:rsidR="0012555A" w:rsidRPr="0012555A">
        <w:rPr>
          <w:rFonts w:ascii="Forum" w:hAnsi="Forum"/>
          <w:sz w:val="24"/>
          <w:szCs w:val="24"/>
          <w:lang w:val="en-US"/>
        </w:rPr>
        <w:t>Акрихин</w:t>
      </w:r>
      <w:proofErr w:type="spellEnd"/>
      <w:r w:rsidR="0012555A" w:rsidRPr="0012555A">
        <w:rPr>
          <w:rFonts w:ascii="Forum" w:hAnsi="Forum"/>
          <w:sz w:val="24"/>
          <w:szCs w:val="24"/>
          <w:lang w:val="en-US"/>
        </w:rPr>
        <w:t xml:space="preserve">, Sandoz, </w:t>
      </w:r>
      <w:proofErr w:type="spellStart"/>
      <w:r w:rsidR="0012555A" w:rsidRPr="0012555A">
        <w:rPr>
          <w:rFonts w:ascii="Forum" w:hAnsi="Forum"/>
          <w:sz w:val="24"/>
          <w:szCs w:val="24"/>
          <w:lang w:val="en-US"/>
        </w:rPr>
        <w:t>Woerwagpharma</w:t>
      </w:r>
      <w:proofErr w:type="spellEnd"/>
      <w:r w:rsidR="0012555A" w:rsidRPr="0012555A">
        <w:rPr>
          <w:rFonts w:ascii="Forum" w:hAnsi="Forum"/>
          <w:sz w:val="24"/>
          <w:szCs w:val="24"/>
          <w:lang w:val="en-US"/>
        </w:rPr>
        <w:t xml:space="preserve">, </w:t>
      </w:r>
      <w:proofErr w:type="spellStart"/>
      <w:r w:rsidR="0012555A" w:rsidRPr="0012555A">
        <w:rPr>
          <w:rFonts w:ascii="Forum" w:hAnsi="Forum"/>
          <w:sz w:val="24"/>
          <w:szCs w:val="24"/>
          <w:lang w:val="en-US"/>
        </w:rPr>
        <w:t>Сотекс</w:t>
      </w:r>
      <w:proofErr w:type="spellEnd"/>
      <w:r w:rsidR="0012555A" w:rsidRPr="0012555A">
        <w:rPr>
          <w:rFonts w:ascii="Forum" w:hAnsi="Forum"/>
          <w:sz w:val="24"/>
          <w:szCs w:val="24"/>
          <w:lang w:val="en-US"/>
        </w:rPr>
        <w:t xml:space="preserve">, </w:t>
      </w:r>
      <w:proofErr w:type="spellStart"/>
      <w:r w:rsidR="0012555A" w:rsidRPr="0012555A">
        <w:rPr>
          <w:rFonts w:ascii="Forum" w:hAnsi="Forum"/>
          <w:sz w:val="24"/>
          <w:szCs w:val="24"/>
          <w:lang w:val="en-US"/>
        </w:rPr>
        <w:t>Zambon</w:t>
      </w:r>
      <w:proofErr w:type="spellEnd"/>
      <w:r w:rsidR="0012555A" w:rsidRPr="0012555A">
        <w:rPr>
          <w:rFonts w:ascii="Forum" w:hAnsi="Forum"/>
          <w:sz w:val="24"/>
          <w:szCs w:val="24"/>
          <w:lang w:val="en-US"/>
        </w:rPr>
        <w:t xml:space="preserve">, Angelini, </w:t>
      </w:r>
      <w:proofErr w:type="spellStart"/>
      <w:r w:rsidR="0012555A" w:rsidRPr="0012555A">
        <w:rPr>
          <w:rFonts w:ascii="Forum" w:hAnsi="Forum"/>
          <w:sz w:val="24"/>
          <w:szCs w:val="24"/>
          <w:lang w:val="en-US"/>
        </w:rPr>
        <w:t>Вертекс</w:t>
      </w:r>
      <w:proofErr w:type="spellEnd"/>
      <w:r w:rsidR="0012555A" w:rsidRPr="0012555A">
        <w:rPr>
          <w:rFonts w:ascii="Forum" w:hAnsi="Forum"/>
          <w:sz w:val="24"/>
          <w:szCs w:val="24"/>
          <w:lang w:val="en-US"/>
        </w:rPr>
        <w:t xml:space="preserve">, </w:t>
      </w:r>
      <w:proofErr w:type="spellStart"/>
      <w:r w:rsidR="0012555A" w:rsidRPr="0012555A">
        <w:rPr>
          <w:rFonts w:ascii="Forum" w:hAnsi="Forum"/>
          <w:sz w:val="24"/>
          <w:szCs w:val="24"/>
          <w:lang w:val="en-US"/>
        </w:rPr>
        <w:t>Sunpharma</w:t>
      </w:r>
      <w:proofErr w:type="spellEnd"/>
      <w:r w:rsidR="0012555A" w:rsidRPr="0012555A">
        <w:rPr>
          <w:rFonts w:ascii="Forum" w:hAnsi="Forum"/>
          <w:sz w:val="24"/>
          <w:szCs w:val="24"/>
          <w:lang w:val="en-US"/>
        </w:rPr>
        <w:t xml:space="preserve">, Glenmark, </w:t>
      </w:r>
      <w:proofErr w:type="spellStart"/>
      <w:r w:rsidR="0012555A" w:rsidRPr="0012555A">
        <w:rPr>
          <w:rFonts w:ascii="Forum" w:hAnsi="Forum"/>
          <w:sz w:val="24"/>
          <w:szCs w:val="24"/>
          <w:lang w:val="en-US"/>
        </w:rPr>
        <w:t>Boiron</w:t>
      </w:r>
      <w:proofErr w:type="spellEnd"/>
      <w:r w:rsidR="0012555A" w:rsidRPr="0012555A">
        <w:rPr>
          <w:rFonts w:ascii="Forum" w:hAnsi="Forum"/>
          <w:sz w:val="24"/>
          <w:szCs w:val="24"/>
          <w:lang w:val="en-US"/>
        </w:rPr>
        <w:t xml:space="preserve">, </w:t>
      </w:r>
      <w:proofErr w:type="spellStart"/>
      <w:r w:rsidR="0012555A" w:rsidRPr="0012555A">
        <w:rPr>
          <w:rFonts w:ascii="Forum" w:hAnsi="Forum"/>
          <w:sz w:val="24"/>
          <w:szCs w:val="24"/>
          <w:lang w:val="en-US"/>
        </w:rPr>
        <w:t>Jadran</w:t>
      </w:r>
      <w:proofErr w:type="spellEnd"/>
      <w:r w:rsidR="0012555A" w:rsidRPr="0012555A">
        <w:rPr>
          <w:rFonts w:ascii="Forum" w:hAnsi="Forum"/>
          <w:sz w:val="24"/>
          <w:szCs w:val="24"/>
          <w:lang w:val="en-US"/>
        </w:rPr>
        <w:t xml:space="preserve">, </w:t>
      </w:r>
      <w:proofErr w:type="spellStart"/>
      <w:r w:rsidR="0012555A" w:rsidRPr="0012555A">
        <w:rPr>
          <w:rFonts w:ascii="Forum" w:hAnsi="Forum"/>
          <w:sz w:val="24"/>
          <w:szCs w:val="24"/>
          <w:lang w:val="en-US"/>
        </w:rPr>
        <w:t>Alvogen</w:t>
      </w:r>
      <w:proofErr w:type="spellEnd"/>
      <w:r w:rsidR="0012555A" w:rsidRPr="0012555A">
        <w:rPr>
          <w:rFonts w:ascii="Forum" w:hAnsi="Forum"/>
          <w:sz w:val="24"/>
          <w:szCs w:val="24"/>
          <w:lang w:val="en-US"/>
        </w:rPr>
        <w:t>, Amgen</w:t>
      </w:r>
      <w:r w:rsidR="00E22522" w:rsidRPr="00E22522">
        <w:rPr>
          <w:rFonts w:ascii="Forum" w:hAnsi="Forum"/>
          <w:sz w:val="24"/>
          <w:szCs w:val="24"/>
          <w:lang w:val="en-US"/>
        </w:rPr>
        <w:t xml:space="preserve"> </w:t>
      </w:r>
      <w:r w:rsidRPr="000E3064">
        <w:rPr>
          <w:rFonts w:ascii="Forum" w:hAnsi="Forum"/>
          <w:sz w:val="24"/>
          <w:szCs w:val="24"/>
        </w:rPr>
        <w:t>и</w:t>
      </w:r>
      <w:r w:rsidR="00274247" w:rsidRPr="00274247">
        <w:rPr>
          <w:rFonts w:ascii="Forum" w:hAnsi="Forum"/>
          <w:sz w:val="24"/>
          <w:szCs w:val="24"/>
          <w:lang w:val="en-US"/>
        </w:rPr>
        <w:t xml:space="preserve"> </w:t>
      </w:r>
      <w:r w:rsidR="00274247">
        <w:rPr>
          <w:rFonts w:ascii="Forum" w:hAnsi="Forum"/>
          <w:sz w:val="24"/>
          <w:szCs w:val="24"/>
        </w:rPr>
        <w:t>многие</w:t>
      </w:r>
      <w:r w:rsidRPr="0012555A">
        <w:rPr>
          <w:rFonts w:ascii="Forum" w:hAnsi="Forum"/>
          <w:sz w:val="24"/>
          <w:szCs w:val="24"/>
          <w:lang w:val="en-US"/>
        </w:rPr>
        <w:t xml:space="preserve"> </w:t>
      </w:r>
      <w:proofErr w:type="spellStart"/>
      <w:r w:rsidRPr="000E3064">
        <w:rPr>
          <w:rFonts w:ascii="Forum" w:hAnsi="Forum"/>
          <w:sz w:val="24"/>
          <w:szCs w:val="24"/>
        </w:rPr>
        <w:t>др</w:t>
      </w:r>
      <w:proofErr w:type="spellEnd"/>
      <w:r w:rsidRPr="0012555A">
        <w:rPr>
          <w:rFonts w:ascii="Forum" w:hAnsi="Forum"/>
          <w:sz w:val="24"/>
          <w:szCs w:val="24"/>
          <w:lang w:val="en-US"/>
        </w:rPr>
        <w:t>.</w:t>
      </w:r>
      <w:bookmarkEnd w:id="4"/>
      <w:bookmarkEnd w:id="5"/>
    </w:p>
    <w:p w14:paraId="2FF7D3E8" w14:textId="70E39439" w:rsidR="00BF4DFD" w:rsidRPr="000E3064" w:rsidRDefault="00BF4DFD" w:rsidP="009362F0">
      <w:pPr>
        <w:pStyle w:val="ad"/>
        <w:numPr>
          <w:ilvl w:val="0"/>
          <w:numId w:val="20"/>
        </w:numPr>
        <w:rPr>
          <w:rFonts w:ascii="Forum" w:hAnsi="Forum"/>
          <w:sz w:val="24"/>
          <w:szCs w:val="24"/>
        </w:rPr>
      </w:pPr>
      <w:proofErr w:type="spellStart"/>
      <w:r w:rsidRPr="000E3064">
        <w:rPr>
          <w:rFonts w:ascii="Forum" w:hAnsi="Forum"/>
          <w:b/>
          <w:sz w:val="24"/>
          <w:szCs w:val="24"/>
        </w:rPr>
        <w:t>Фармдистрибьюторы</w:t>
      </w:r>
      <w:proofErr w:type="spellEnd"/>
      <w:r w:rsidRPr="000E3064">
        <w:rPr>
          <w:rFonts w:ascii="Forum" w:hAnsi="Forum"/>
          <w:sz w:val="24"/>
          <w:szCs w:val="24"/>
        </w:rPr>
        <w:t xml:space="preserve">: </w:t>
      </w:r>
      <w:proofErr w:type="spellStart"/>
      <w:r w:rsidR="00274247">
        <w:rPr>
          <w:rFonts w:ascii="Forum" w:hAnsi="Forum"/>
          <w:sz w:val="24"/>
          <w:szCs w:val="24"/>
        </w:rPr>
        <w:t>Медэкспорт</w:t>
      </w:r>
      <w:proofErr w:type="spellEnd"/>
      <w:r w:rsidR="00274247">
        <w:rPr>
          <w:rFonts w:ascii="Forum" w:hAnsi="Forum"/>
          <w:sz w:val="24"/>
          <w:szCs w:val="24"/>
        </w:rPr>
        <w:t xml:space="preserve">, </w:t>
      </w:r>
      <w:r w:rsidRPr="000E3064">
        <w:rPr>
          <w:rFonts w:ascii="Forum" w:hAnsi="Forum"/>
          <w:sz w:val="24"/>
          <w:szCs w:val="24"/>
        </w:rPr>
        <w:t xml:space="preserve">Протек, Катрен, </w:t>
      </w:r>
      <w:proofErr w:type="spellStart"/>
      <w:r w:rsidRPr="000E3064">
        <w:rPr>
          <w:rFonts w:ascii="Forum" w:hAnsi="Forum"/>
          <w:sz w:val="24"/>
          <w:szCs w:val="24"/>
        </w:rPr>
        <w:t>Годовалов</w:t>
      </w:r>
      <w:proofErr w:type="spellEnd"/>
      <w:r w:rsidRPr="000E3064">
        <w:rPr>
          <w:rFonts w:ascii="Forum" w:hAnsi="Forum"/>
          <w:sz w:val="24"/>
          <w:szCs w:val="24"/>
        </w:rPr>
        <w:t xml:space="preserve"> и Шаврин</w:t>
      </w:r>
      <w:r w:rsidR="00274247">
        <w:rPr>
          <w:rFonts w:ascii="Forum" w:hAnsi="Forum"/>
          <w:sz w:val="24"/>
          <w:szCs w:val="24"/>
        </w:rPr>
        <w:t xml:space="preserve">. </w:t>
      </w:r>
    </w:p>
    <w:p w14:paraId="51894B30" w14:textId="77FF32CA" w:rsidR="00BF4DFD" w:rsidRPr="00274247" w:rsidRDefault="00BF4DFD" w:rsidP="009362F0">
      <w:pPr>
        <w:pStyle w:val="ad"/>
        <w:numPr>
          <w:ilvl w:val="0"/>
          <w:numId w:val="20"/>
        </w:numPr>
        <w:rPr>
          <w:rFonts w:ascii="Forum" w:hAnsi="Forum"/>
          <w:sz w:val="24"/>
          <w:szCs w:val="24"/>
        </w:rPr>
      </w:pPr>
      <w:r w:rsidRPr="000E3064">
        <w:rPr>
          <w:rFonts w:ascii="Forum" w:hAnsi="Forum"/>
          <w:b/>
          <w:sz w:val="24"/>
          <w:szCs w:val="24"/>
        </w:rPr>
        <w:t>Исследовательские компании:</w:t>
      </w:r>
      <w:r w:rsidRPr="000E3064">
        <w:rPr>
          <w:rFonts w:ascii="Forum" w:hAnsi="Forum"/>
          <w:sz w:val="24"/>
          <w:szCs w:val="24"/>
        </w:rPr>
        <w:t xml:space="preserve"> </w:t>
      </w:r>
      <w:r w:rsidR="00274247">
        <w:rPr>
          <w:rFonts w:ascii="Forum" w:hAnsi="Forum"/>
          <w:sz w:val="24"/>
          <w:szCs w:val="24"/>
          <w:lang w:val="en-US"/>
        </w:rPr>
        <w:t>KPMG</w:t>
      </w:r>
      <w:r w:rsidR="00274247" w:rsidRPr="00274247">
        <w:rPr>
          <w:rFonts w:ascii="Forum" w:hAnsi="Forum"/>
          <w:sz w:val="24"/>
          <w:szCs w:val="24"/>
        </w:rPr>
        <w:t>,</w:t>
      </w:r>
      <w:r w:rsidR="00274247" w:rsidRPr="00C557C5">
        <w:rPr>
          <w:rFonts w:ascii="Forum" w:hAnsi="Forum"/>
          <w:sz w:val="24"/>
          <w:szCs w:val="24"/>
        </w:rPr>
        <w:t xml:space="preserve"> </w:t>
      </w:r>
      <w:r w:rsidR="00274247">
        <w:rPr>
          <w:rFonts w:ascii="Forum" w:hAnsi="Forum"/>
          <w:sz w:val="24"/>
          <w:szCs w:val="24"/>
          <w:lang w:val="en-US"/>
        </w:rPr>
        <w:t>PWC</w:t>
      </w:r>
      <w:r w:rsidR="00274247" w:rsidRPr="00C557C5">
        <w:rPr>
          <w:rFonts w:ascii="Forum" w:hAnsi="Forum"/>
          <w:sz w:val="24"/>
          <w:szCs w:val="24"/>
        </w:rPr>
        <w:t>,</w:t>
      </w:r>
      <w:r w:rsidR="00274247" w:rsidRPr="00274247">
        <w:rPr>
          <w:rFonts w:ascii="Forum" w:hAnsi="Forum"/>
          <w:sz w:val="24"/>
          <w:szCs w:val="24"/>
        </w:rPr>
        <w:t xml:space="preserve"> </w:t>
      </w:r>
      <w:r w:rsidRPr="000E3064">
        <w:rPr>
          <w:rFonts w:ascii="Forum" w:hAnsi="Forum"/>
          <w:sz w:val="24"/>
          <w:szCs w:val="24"/>
          <w:lang w:val="en-US"/>
        </w:rPr>
        <w:t>IQVIA</w:t>
      </w:r>
      <w:r w:rsidRPr="005A4567">
        <w:rPr>
          <w:rFonts w:ascii="Forum" w:hAnsi="Forum"/>
          <w:sz w:val="24"/>
          <w:szCs w:val="24"/>
        </w:rPr>
        <w:t xml:space="preserve">, </w:t>
      </w:r>
      <w:r w:rsidRPr="000E3064">
        <w:rPr>
          <w:rFonts w:ascii="Forum" w:hAnsi="Forum"/>
          <w:sz w:val="24"/>
          <w:szCs w:val="24"/>
          <w:lang w:val="en-US"/>
        </w:rPr>
        <w:t>DSM</w:t>
      </w:r>
      <w:r w:rsidRPr="005A4567">
        <w:rPr>
          <w:rFonts w:ascii="Forum" w:hAnsi="Forum"/>
          <w:sz w:val="24"/>
          <w:szCs w:val="24"/>
        </w:rPr>
        <w:t xml:space="preserve"> </w:t>
      </w:r>
      <w:r w:rsidRPr="000E3064">
        <w:rPr>
          <w:rFonts w:ascii="Forum" w:hAnsi="Forum"/>
          <w:sz w:val="24"/>
          <w:szCs w:val="24"/>
          <w:lang w:val="en-US"/>
        </w:rPr>
        <w:t>group</w:t>
      </w:r>
      <w:r w:rsidRPr="005A4567">
        <w:rPr>
          <w:rFonts w:ascii="Forum" w:hAnsi="Forum"/>
          <w:sz w:val="24"/>
          <w:szCs w:val="24"/>
        </w:rPr>
        <w:t xml:space="preserve">, </w:t>
      </w:r>
      <w:r w:rsidRPr="000E3064">
        <w:rPr>
          <w:rFonts w:ascii="Forum" w:hAnsi="Forum"/>
          <w:sz w:val="24"/>
          <w:szCs w:val="24"/>
          <w:lang w:val="en-US"/>
        </w:rPr>
        <w:t>Ipsos</w:t>
      </w:r>
      <w:r w:rsidRPr="000E3064">
        <w:rPr>
          <w:rFonts w:ascii="Forum" w:hAnsi="Forum"/>
          <w:sz w:val="24"/>
          <w:szCs w:val="24"/>
        </w:rPr>
        <w:t>;</w:t>
      </w:r>
    </w:p>
    <w:p w14:paraId="1B165D76" w14:textId="77777777" w:rsidR="00BF4DFD" w:rsidRPr="000E3064" w:rsidRDefault="00BF4DFD" w:rsidP="009362F0">
      <w:pPr>
        <w:pStyle w:val="ad"/>
        <w:numPr>
          <w:ilvl w:val="0"/>
          <w:numId w:val="20"/>
        </w:numPr>
        <w:jc w:val="both"/>
        <w:rPr>
          <w:rFonts w:ascii="Forum" w:hAnsi="Forum"/>
          <w:sz w:val="24"/>
          <w:szCs w:val="24"/>
        </w:rPr>
      </w:pPr>
      <w:r w:rsidRPr="000E3064">
        <w:rPr>
          <w:rFonts w:ascii="Forum" w:hAnsi="Forum"/>
          <w:b/>
          <w:sz w:val="24"/>
          <w:szCs w:val="24"/>
        </w:rPr>
        <w:t>Крупнейшие аптечные сети:</w:t>
      </w:r>
      <w:r w:rsidRPr="000E3064">
        <w:rPr>
          <w:rFonts w:ascii="Forum" w:hAnsi="Forum"/>
          <w:sz w:val="24"/>
          <w:szCs w:val="24"/>
        </w:rPr>
        <w:t xml:space="preserve"> </w:t>
      </w:r>
    </w:p>
    <w:p w14:paraId="440C365C" w14:textId="54C326A1" w:rsidR="00BF4DFD" w:rsidRPr="000E3064" w:rsidRDefault="00BF4DFD" w:rsidP="009362F0">
      <w:pPr>
        <w:pStyle w:val="ad"/>
        <w:numPr>
          <w:ilvl w:val="1"/>
          <w:numId w:val="20"/>
        </w:numPr>
        <w:jc w:val="both"/>
        <w:rPr>
          <w:rFonts w:ascii="Forum" w:hAnsi="Forum"/>
          <w:sz w:val="24"/>
          <w:szCs w:val="24"/>
        </w:rPr>
      </w:pPr>
      <w:bookmarkStart w:id="6" w:name="OLE_LINK7"/>
      <w:bookmarkStart w:id="7" w:name="OLE_LINK8"/>
      <w:r w:rsidRPr="000E3064">
        <w:rPr>
          <w:rFonts w:ascii="Forum" w:hAnsi="Forum"/>
          <w:sz w:val="24"/>
          <w:szCs w:val="24"/>
          <w:u w:val="single"/>
        </w:rPr>
        <w:t>ТОП 10 сетей России:</w:t>
      </w:r>
      <w:r w:rsidRPr="000E3064">
        <w:rPr>
          <w:rFonts w:ascii="Forum" w:hAnsi="Forum"/>
          <w:sz w:val="24"/>
          <w:szCs w:val="24"/>
        </w:rPr>
        <w:t xml:space="preserve"> </w:t>
      </w:r>
      <w:proofErr w:type="spellStart"/>
      <w:r w:rsidRPr="000E3064">
        <w:rPr>
          <w:rFonts w:ascii="Forum" w:hAnsi="Forum"/>
          <w:sz w:val="24"/>
          <w:szCs w:val="24"/>
        </w:rPr>
        <w:t>Фармакопейка</w:t>
      </w:r>
      <w:proofErr w:type="spellEnd"/>
      <w:r w:rsidRPr="000E3064">
        <w:rPr>
          <w:rFonts w:ascii="Forum" w:hAnsi="Forum"/>
          <w:sz w:val="24"/>
          <w:szCs w:val="24"/>
        </w:rPr>
        <w:t xml:space="preserve"> (Омск), </w:t>
      </w:r>
      <w:proofErr w:type="spellStart"/>
      <w:r w:rsidR="00E22522">
        <w:rPr>
          <w:rFonts w:ascii="Forum" w:hAnsi="Forum"/>
          <w:sz w:val="24"/>
          <w:szCs w:val="24"/>
        </w:rPr>
        <w:t>Фармимпекс</w:t>
      </w:r>
      <w:proofErr w:type="spellEnd"/>
      <w:r w:rsidR="00E22522">
        <w:rPr>
          <w:rFonts w:ascii="Forum" w:hAnsi="Forum"/>
          <w:sz w:val="24"/>
          <w:szCs w:val="24"/>
        </w:rPr>
        <w:t xml:space="preserve">, </w:t>
      </w:r>
      <w:r w:rsidRPr="000E3064">
        <w:rPr>
          <w:rFonts w:ascii="Forum" w:hAnsi="Forum"/>
          <w:sz w:val="24"/>
          <w:szCs w:val="24"/>
        </w:rPr>
        <w:t>Твой Доктор (Тула), Вита (Поволжье)</w:t>
      </w:r>
      <w:r w:rsidR="00E22522">
        <w:rPr>
          <w:rFonts w:ascii="Forum" w:hAnsi="Forum"/>
          <w:sz w:val="24"/>
          <w:szCs w:val="24"/>
        </w:rPr>
        <w:t xml:space="preserve">, </w:t>
      </w:r>
      <w:proofErr w:type="spellStart"/>
      <w:r w:rsidR="00E22522" w:rsidRPr="000E3064">
        <w:rPr>
          <w:rFonts w:ascii="Forum" w:hAnsi="Forum"/>
          <w:sz w:val="24"/>
          <w:szCs w:val="24"/>
        </w:rPr>
        <w:t>ex</w:t>
      </w:r>
      <w:proofErr w:type="spellEnd"/>
      <w:r w:rsidR="00E22522" w:rsidRPr="000E3064">
        <w:rPr>
          <w:rFonts w:ascii="Forum" w:hAnsi="Forum"/>
          <w:sz w:val="24"/>
          <w:szCs w:val="24"/>
        </w:rPr>
        <w:t>. Имплозия (Самара), Планета Здоровья (Пермь)</w:t>
      </w:r>
      <w:r w:rsidR="00E22522">
        <w:rPr>
          <w:rFonts w:ascii="Forum" w:hAnsi="Forum"/>
          <w:sz w:val="24"/>
          <w:szCs w:val="24"/>
        </w:rPr>
        <w:t xml:space="preserve">, </w:t>
      </w:r>
      <w:proofErr w:type="spellStart"/>
      <w:r w:rsidR="00E22522">
        <w:rPr>
          <w:rFonts w:ascii="Forum" w:hAnsi="Forum"/>
          <w:sz w:val="24"/>
          <w:szCs w:val="24"/>
        </w:rPr>
        <w:t>Фармленд</w:t>
      </w:r>
      <w:proofErr w:type="spellEnd"/>
      <w:r w:rsidR="00E22522">
        <w:rPr>
          <w:rFonts w:ascii="Forum" w:hAnsi="Forum"/>
          <w:sz w:val="24"/>
          <w:szCs w:val="24"/>
        </w:rPr>
        <w:t xml:space="preserve"> (Уфа).</w:t>
      </w:r>
    </w:p>
    <w:p w14:paraId="238E2DA2" w14:textId="77777777" w:rsidR="00BF4DFD" w:rsidRPr="000E3064" w:rsidRDefault="00BF4DFD" w:rsidP="009362F0">
      <w:pPr>
        <w:pStyle w:val="ad"/>
        <w:numPr>
          <w:ilvl w:val="1"/>
          <w:numId w:val="20"/>
        </w:numPr>
        <w:jc w:val="both"/>
        <w:rPr>
          <w:rFonts w:ascii="Forum" w:hAnsi="Forum"/>
          <w:sz w:val="24"/>
          <w:szCs w:val="24"/>
        </w:rPr>
      </w:pPr>
      <w:bookmarkStart w:id="8" w:name="OLE_LINK9"/>
      <w:bookmarkStart w:id="9" w:name="OLE_LINK10"/>
      <w:bookmarkEnd w:id="6"/>
      <w:bookmarkEnd w:id="7"/>
      <w:r w:rsidRPr="000E3064">
        <w:rPr>
          <w:rFonts w:ascii="Forum" w:hAnsi="Forum"/>
          <w:sz w:val="24"/>
          <w:szCs w:val="24"/>
          <w:u w:val="single"/>
        </w:rPr>
        <w:t>ТОП 20 сетей России:</w:t>
      </w:r>
      <w:r w:rsidRPr="000E3064">
        <w:rPr>
          <w:rFonts w:ascii="Forum" w:hAnsi="Forum"/>
          <w:sz w:val="24"/>
          <w:szCs w:val="24"/>
        </w:rPr>
        <w:t xml:space="preserve"> Аптека Таймер/</w:t>
      </w:r>
      <w:proofErr w:type="spellStart"/>
      <w:r w:rsidRPr="000E3064">
        <w:rPr>
          <w:rFonts w:ascii="Forum" w:hAnsi="Forum"/>
          <w:sz w:val="24"/>
          <w:szCs w:val="24"/>
        </w:rPr>
        <w:t>Годовалов</w:t>
      </w:r>
      <w:proofErr w:type="spellEnd"/>
      <w:r w:rsidRPr="000E3064">
        <w:rPr>
          <w:rFonts w:ascii="Forum" w:hAnsi="Forum"/>
          <w:sz w:val="24"/>
          <w:szCs w:val="24"/>
        </w:rPr>
        <w:t xml:space="preserve"> и Шаврин (Пермь), </w:t>
      </w:r>
      <w:proofErr w:type="spellStart"/>
      <w:r w:rsidRPr="000E3064">
        <w:rPr>
          <w:rFonts w:ascii="Forum" w:hAnsi="Forum"/>
          <w:sz w:val="24"/>
          <w:szCs w:val="24"/>
        </w:rPr>
        <w:t>Максавит</w:t>
      </w:r>
      <w:proofErr w:type="spellEnd"/>
      <w:r w:rsidRPr="000E3064">
        <w:rPr>
          <w:rFonts w:ascii="Forum" w:hAnsi="Forum"/>
          <w:sz w:val="24"/>
          <w:szCs w:val="24"/>
        </w:rPr>
        <w:t>, Социальные аптеки (</w:t>
      </w:r>
      <w:proofErr w:type="spellStart"/>
      <w:r w:rsidRPr="000E3064">
        <w:rPr>
          <w:rFonts w:ascii="Forum" w:hAnsi="Forum"/>
          <w:sz w:val="24"/>
          <w:szCs w:val="24"/>
        </w:rPr>
        <w:t>Ростов</w:t>
      </w:r>
      <w:proofErr w:type="spellEnd"/>
      <w:r w:rsidRPr="000E3064">
        <w:rPr>
          <w:rFonts w:ascii="Forum" w:hAnsi="Forum"/>
          <w:sz w:val="24"/>
          <w:szCs w:val="24"/>
        </w:rPr>
        <w:t>-на-Дону)</w:t>
      </w:r>
      <w:r>
        <w:rPr>
          <w:rFonts w:ascii="Forum" w:hAnsi="Forum"/>
          <w:sz w:val="24"/>
          <w:szCs w:val="24"/>
        </w:rPr>
        <w:t>,</w:t>
      </w:r>
      <w:r w:rsidRPr="00D91D97">
        <w:rPr>
          <w:rFonts w:ascii="Forum" w:hAnsi="Forum"/>
          <w:sz w:val="24"/>
          <w:szCs w:val="24"/>
        </w:rPr>
        <w:t xml:space="preserve"> </w:t>
      </w:r>
      <w:r w:rsidRPr="000E3064">
        <w:rPr>
          <w:rFonts w:ascii="Forum" w:hAnsi="Forum"/>
          <w:sz w:val="24"/>
          <w:szCs w:val="24"/>
        </w:rPr>
        <w:t>Губернские Аптеки (Красноярск)</w:t>
      </w:r>
      <w:r>
        <w:rPr>
          <w:rFonts w:ascii="Forum" w:hAnsi="Forum"/>
          <w:sz w:val="24"/>
          <w:szCs w:val="24"/>
        </w:rPr>
        <w:t>;</w:t>
      </w:r>
    </w:p>
    <w:p w14:paraId="20795AE6" w14:textId="62ADA8EC" w:rsidR="00BF4DFD" w:rsidRPr="000E3064" w:rsidRDefault="00BF4DFD" w:rsidP="009362F0">
      <w:pPr>
        <w:pStyle w:val="ad"/>
        <w:numPr>
          <w:ilvl w:val="1"/>
          <w:numId w:val="20"/>
        </w:numPr>
        <w:jc w:val="both"/>
        <w:rPr>
          <w:rFonts w:ascii="Forum" w:hAnsi="Forum"/>
          <w:sz w:val="24"/>
          <w:szCs w:val="24"/>
        </w:rPr>
      </w:pPr>
      <w:bookmarkStart w:id="10" w:name="OLE_LINK11"/>
      <w:bookmarkStart w:id="11" w:name="OLE_LINK12"/>
      <w:bookmarkEnd w:id="8"/>
      <w:bookmarkEnd w:id="9"/>
      <w:r w:rsidRPr="000E3064">
        <w:rPr>
          <w:rFonts w:ascii="Forum" w:hAnsi="Forum"/>
          <w:sz w:val="24"/>
          <w:szCs w:val="24"/>
          <w:u w:val="single"/>
        </w:rPr>
        <w:t>ТОП 50 сетей России:</w:t>
      </w:r>
      <w:r w:rsidR="008E1794">
        <w:rPr>
          <w:rFonts w:ascii="Forum" w:hAnsi="Forum"/>
          <w:sz w:val="24"/>
          <w:szCs w:val="24"/>
        </w:rPr>
        <w:t xml:space="preserve"> </w:t>
      </w:r>
      <w:proofErr w:type="spellStart"/>
      <w:r w:rsidRPr="000E3064">
        <w:rPr>
          <w:rFonts w:ascii="Forum" w:hAnsi="Forum"/>
          <w:sz w:val="24"/>
          <w:szCs w:val="24"/>
          <w:lang w:val="en-US"/>
        </w:rPr>
        <w:t>Farmani</w:t>
      </w:r>
      <w:proofErr w:type="spellEnd"/>
      <w:r w:rsidRPr="000E3064">
        <w:rPr>
          <w:rFonts w:ascii="Forum" w:hAnsi="Forum"/>
          <w:sz w:val="24"/>
          <w:szCs w:val="24"/>
        </w:rPr>
        <w:t>&amp;</w:t>
      </w:r>
      <w:proofErr w:type="spellStart"/>
      <w:r w:rsidRPr="000E3064">
        <w:rPr>
          <w:rFonts w:ascii="Forum" w:hAnsi="Forum"/>
          <w:sz w:val="24"/>
          <w:szCs w:val="24"/>
        </w:rPr>
        <w:t>Аптечество</w:t>
      </w:r>
      <w:proofErr w:type="spellEnd"/>
      <w:r w:rsidRPr="000E3064">
        <w:rPr>
          <w:rFonts w:ascii="Forum" w:hAnsi="Forum"/>
          <w:sz w:val="24"/>
          <w:szCs w:val="24"/>
        </w:rPr>
        <w:t xml:space="preserve"> (Нижний Новгород), Областной Аптечный Склад (Челябинск), </w:t>
      </w:r>
      <w:proofErr w:type="spellStart"/>
      <w:r w:rsidRPr="000E3064">
        <w:rPr>
          <w:rFonts w:ascii="Forum" w:hAnsi="Forum"/>
          <w:sz w:val="24"/>
          <w:szCs w:val="24"/>
        </w:rPr>
        <w:t>Амурфармация</w:t>
      </w:r>
      <w:proofErr w:type="spellEnd"/>
      <w:r w:rsidRPr="000E3064">
        <w:rPr>
          <w:rFonts w:ascii="Forum" w:hAnsi="Forum"/>
          <w:sz w:val="24"/>
          <w:szCs w:val="24"/>
        </w:rPr>
        <w:t>, Вита Плюс (Пятигорск).</w:t>
      </w:r>
    </w:p>
    <w:bookmarkEnd w:id="10"/>
    <w:bookmarkEnd w:id="11"/>
    <w:p w14:paraId="6AA0E220" w14:textId="77777777" w:rsidR="00BF4DFD" w:rsidRDefault="00BF4DFD" w:rsidP="00BF4DFD">
      <w:pPr>
        <w:pStyle w:val="ad"/>
        <w:ind w:left="1440"/>
        <w:jc w:val="both"/>
        <w:rPr>
          <w:rFonts w:ascii="Forum" w:hAnsi="Forum"/>
          <w:sz w:val="24"/>
          <w:szCs w:val="24"/>
        </w:rPr>
      </w:pPr>
      <w:r w:rsidRPr="000E3064">
        <w:rPr>
          <w:rFonts w:ascii="Forum" w:hAnsi="Forum"/>
          <w:sz w:val="24"/>
          <w:szCs w:val="24"/>
        </w:rPr>
        <w:t>и многие другие большие, средние и малые аптечные сети России, Украины, Беларуси, Казахстана, Узбекистана, Кыргызстана</w:t>
      </w:r>
      <w:r>
        <w:rPr>
          <w:rFonts w:ascii="Forum" w:hAnsi="Forum"/>
          <w:sz w:val="24"/>
          <w:szCs w:val="24"/>
        </w:rPr>
        <w:t>.</w:t>
      </w:r>
    </w:p>
    <w:p w14:paraId="3543F467" w14:textId="40C1ACA7" w:rsidR="00BF4DFD" w:rsidRDefault="00BF4DFD">
      <w:pPr>
        <w:sectPr w:rsidR="00BF4DFD" w:rsidSect="0063610A">
          <w:headerReference w:type="default" r:id="rId9"/>
          <w:footerReference w:type="defaul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tbl>
      <w:tblPr>
        <w:tblStyle w:val="af6"/>
        <w:tblW w:w="11907" w:type="dxa"/>
        <w:tblInd w:w="-1026" w:type="dxa"/>
        <w:tblBorders>
          <w:top w:val="single" w:sz="12" w:space="0" w:color="808080" w:themeColor="background1" w:themeShade="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AE1"/>
        <w:tblLook w:val="04A0" w:firstRow="1" w:lastRow="0" w:firstColumn="1" w:lastColumn="0" w:noHBand="0" w:noVBand="1"/>
      </w:tblPr>
      <w:tblGrid>
        <w:gridCol w:w="11907"/>
      </w:tblGrid>
      <w:tr w:rsidR="008D636B" w:rsidRPr="00321A26" w14:paraId="2424D512" w14:textId="77777777" w:rsidTr="008D636B">
        <w:tc>
          <w:tcPr>
            <w:tcW w:w="11907" w:type="dxa"/>
            <w:tcBorders>
              <w:top w:val="single" w:sz="12" w:space="0" w:color="808080"/>
            </w:tcBorders>
            <w:shd w:val="clear" w:color="auto" w:fill="FFFAE1"/>
          </w:tcPr>
          <w:p w14:paraId="079F71AF" w14:textId="77777777" w:rsidR="008D636B" w:rsidRDefault="008D636B" w:rsidP="008D636B">
            <w:pPr>
              <w:jc w:val="center"/>
              <w:rPr>
                <w:b/>
                <w:bCs/>
              </w:rPr>
            </w:pPr>
          </w:p>
          <w:p w14:paraId="0AD90511" w14:textId="77777777" w:rsidR="008D636B" w:rsidRPr="00893BB5" w:rsidRDefault="008D636B" w:rsidP="008D636B">
            <w:pPr>
              <w:jc w:val="center"/>
              <w:rPr>
                <w:rFonts w:ascii="Palatino Linotype" w:hAnsi="Palatino Linotype"/>
              </w:rPr>
            </w:pPr>
            <w:r w:rsidRPr="00893BB5">
              <w:rPr>
                <w:rFonts w:ascii="Palatino Linotype" w:hAnsi="Palatino Linotype"/>
                <w:b/>
                <w:bCs/>
              </w:rPr>
              <w:t>Павел ЛИСОВСКИЙ</w:t>
            </w:r>
            <w:r w:rsidRPr="00893BB5">
              <w:rPr>
                <w:rFonts w:ascii="Palatino Linotype" w:hAnsi="Palatino Linotype"/>
              </w:rPr>
              <w:t>, к.э.н.</w:t>
            </w:r>
          </w:p>
          <w:p w14:paraId="42A42362" w14:textId="77777777" w:rsidR="008D636B" w:rsidRPr="00893BB5" w:rsidRDefault="008D636B" w:rsidP="008D636B">
            <w:pPr>
              <w:jc w:val="center"/>
              <w:rPr>
                <w:rFonts w:ascii="Palatino Linotype" w:hAnsi="Palatino Linotype"/>
              </w:rPr>
            </w:pPr>
            <w:r w:rsidRPr="00893BB5">
              <w:rPr>
                <w:rFonts w:ascii="Palatino Linotype" w:hAnsi="Palatino Linotype"/>
              </w:rPr>
              <w:t>Управляющий Партнёр "Проектирование систем управления".</w:t>
            </w:r>
          </w:p>
          <w:p w14:paraId="2DEE4803" w14:textId="77777777" w:rsidR="008D636B" w:rsidRPr="00893BB5" w:rsidRDefault="008D636B" w:rsidP="008D636B">
            <w:pPr>
              <w:jc w:val="center"/>
              <w:rPr>
                <w:rFonts w:ascii="Palatino Linotype" w:hAnsi="Palatino Linotype"/>
              </w:rPr>
            </w:pPr>
            <w:r w:rsidRPr="00893BB5">
              <w:rPr>
                <w:rFonts w:ascii="Palatino Linotype" w:hAnsi="Palatino Linotype"/>
              </w:rPr>
              <w:t>Консультант по увеличению прибыльности бизнеса</w:t>
            </w:r>
          </w:p>
          <w:p w14:paraId="294D53AA" w14:textId="77777777" w:rsidR="008D636B" w:rsidRPr="00893BB5" w:rsidRDefault="008D636B" w:rsidP="008D636B">
            <w:pPr>
              <w:jc w:val="center"/>
              <w:rPr>
                <w:rFonts w:ascii="Palatino Linotype" w:hAnsi="Palatino Linotype"/>
              </w:rPr>
            </w:pPr>
            <w:r w:rsidRPr="00893BB5">
              <w:rPr>
                <w:rFonts w:ascii="Palatino Linotype" w:hAnsi="Palatino Linotype"/>
              </w:rPr>
              <w:t>Действительный участник РАФМ</w:t>
            </w:r>
          </w:p>
          <w:p w14:paraId="168F598E" w14:textId="77777777" w:rsidR="008D636B" w:rsidRPr="00893BB5" w:rsidRDefault="008D636B" w:rsidP="008D636B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893BB5">
              <w:rPr>
                <w:rFonts w:ascii="Palatino Linotype" w:hAnsi="Palatino Linotype"/>
              </w:rPr>
              <w:t>Звоните: </w:t>
            </w:r>
            <w:r w:rsidRPr="00893BB5">
              <w:rPr>
                <w:rFonts w:ascii="Palatino Linotype" w:hAnsi="Palatino Linotype"/>
                <w:b/>
                <w:bCs/>
              </w:rPr>
              <w:t>+7 (906) 226-81-09</w:t>
            </w:r>
          </w:p>
          <w:p w14:paraId="146B6A4A" w14:textId="77777777" w:rsidR="008D636B" w:rsidRPr="00893BB5" w:rsidRDefault="008D636B" w:rsidP="008D636B">
            <w:pPr>
              <w:jc w:val="center"/>
              <w:rPr>
                <w:rFonts w:ascii="Palatino Linotype" w:hAnsi="Palatino Linotype"/>
              </w:rPr>
            </w:pPr>
            <w:r w:rsidRPr="00893BB5">
              <w:rPr>
                <w:rFonts w:ascii="Palatino Linotype" w:hAnsi="Palatino Linotype"/>
              </w:rPr>
              <w:t>Пишите:</w:t>
            </w:r>
            <w:r w:rsidRPr="006C1A72">
              <w:rPr>
                <w:rFonts w:ascii="Palatino Linotype" w:hAnsi="Palatino Linotype"/>
                <w:color w:val="9D171C"/>
              </w:rPr>
              <w:t> </w:t>
            </w:r>
            <w:hyperlink r:id="rId11" w:tgtFrame="_blank" w:history="1">
              <w:r w:rsidRPr="006C1A72">
                <w:rPr>
                  <w:rStyle w:val="aff2"/>
                  <w:rFonts w:ascii="Palatino Linotype" w:hAnsi="Palatino Linotype"/>
                  <w:color w:val="9D171C"/>
                  <w:u w:val="none"/>
                </w:rPr>
                <w:t>Pavel@LisovskiyP.com</w:t>
              </w:r>
            </w:hyperlink>
          </w:p>
          <w:p w14:paraId="77D95A38" w14:textId="77777777" w:rsidR="008D636B" w:rsidRPr="00305745" w:rsidRDefault="008D636B" w:rsidP="008D636B">
            <w:pPr>
              <w:jc w:val="center"/>
              <w:rPr>
                <w:rFonts w:ascii="Palatino Linotype" w:hAnsi="Palatino Linotype"/>
              </w:rPr>
            </w:pPr>
            <w:r w:rsidRPr="00305745">
              <w:rPr>
                <w:rFonts w:ascii="Palatino Linotype" w:hAnsi="Palatino Linotype"/>
              </w:rPr>
              <w:t>Изучайте: </w:t>
            </w:r>
            <w:hyperlink r:id="rId12" w:tgtFrame="_blank" w:history="1">
              <w:r w:rsidRPr="00305745">
                <w:rPr>
                  <w:rStyle w:val="aff2"/>
                  <w:rFonts w:ascii="Palatino Linotype" w:hAnsi="Palatino Linotype"/>
                  <w:color w:val="9D171C"/>
                  <w:u w:val="none"/>
                </w:rPr>
                <w:t>http://LisovskiyP.com</w:t>
              </w:r>
            </w:hyperlink>
            <w:r w:rsidRPr="00305745">
              <w:rPr>
                <w:rFonts w:ascii="Palatino Linotype" w:hAnsi="Palatino Linotype"/>
              </w:rPr>
              <w:t> – технологии увеличения прибыльности вашего бизнеса</w:t>
            </w:r>
          </w:p>
          <w:p w14:paraId="3584362A" w14:textId="7633A2C3" w:rsidR="0071239C" w:rsidRPr="00305745" w:rsidRDefault="0071239C" w:rsidP="008D636B">
            <w:pPr>
              <w:jc w:val="center"/>
              <w:rPr>
                <w:rFonts w:ascii="Palatino Linotype" w:hAnsi="Palatino Linotype"/>
              </w:rPr>
            </w:pPr>
            <w:r w:rsidRPr="00305745">
              <w:rPr>
                <w:rFonts w:ascii="Palatino Linotype" w:hAnsi="Palatino Linotype"/>
                <w:noProof/>
                <w:lang w:val="en-US" w:eastAsia="ru-R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40EDDF2" wp14:editId="72AF65B3">
                      <wp:simplePos x="0" y="0"/>
                      <wp:positionH relativeFrom="column">
                        <wp:posOffset>1612900</wp:posOffset>
                      </wp:positionH>
                      <wp:positionV relativeFrom="paragraph">
                        <wp:posOffset>167005</wp:posOffset>
                      </wp:positionV>
                      <wp:extent cx="3952875" cy="0"/>
                      <wp:effectExtent l="0" t="0" r="28575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5287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839553" id="Прямая соединительная линия 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pt,13.15pt" to="438.25pt,13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" strokecolor="#7f7f7f [1612]" strokeweight="1pt"/>
                  </w:pict>
                </mc:Fallback>
              </mc:AlternateContent>
            </w:r>
          </w:p>
          <w:p w14:paraId="6866FF2B" w14:textId="6A7DC677" w:rsidR="008D636B" w:rsidRPr="00305745" w:rsidRDefault="008D636B" w:rsidP="008D636B">
            <w:pPr>
              <w:jc w:val="center"/>
              <w:rPr>
                <w:rFonts w:ascii="Palatino Linotype" w:hAnsi="Palatino Linotype"/>
              </w:rPr>
            </w:pPr>
          </w:p>
          <w:tbl>
            <w:tblPr>
              <w:tblStyle w:val="af6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48"/>
              <w:gridCol w:w="398"/>
              <w:gridCol w:w="4792"/>
            </w:tblGrid>
            <w:tr w:rsidR="0071239C" w:rsidRPr="00305745" w14:paraId="40B64A29" w14:textId="77777777" w:rsidTr="00321A26">
              <w:trPr>
                <w:trHeight w:val="283"/>
                <w:jc w:val="center"/>
              </w:trPr>
              <w:tc>
                <w:tcPr>
                  <w:tcW w:w="0" w:type="auto"/>
                  <w:vAlign w:val="center"/>
                </w:tcPr>
                <w:p w14:paraId="54E11B57" w14:textId="231FEDFF" w:rsidR="0071239C" w:rsidRPr="00305745" w:rsidRDefault="00000000" w:rsidP="0071239C">
                  <w:pPr>
                    <w:ind w:right="-62"/>
                    <w:jc w:val="right"/>
                    <w:rPr>
                      <w:rFonts w:ascii="Palatino Linotype" w:hAnsi="Palatino Linotype"/>
                    </w:rPr>
                  </w:pPr>
                  <w:hyperlink r:id="rId13" w:history="1">
                    <w:r w:rsidR="0071239C" w:rsidRPr="00305745">
                      <w:rPr>
                        <w:rStyle w:val="aff2"/>
                        <w:rFonts w:ascii="Palatino Linotype" w:hAnsi="Palatino Linotype"/>
                        <w:color w:val="9D171C"/>
                        <w:u w:val="none"/>
                      </w:rPr>
                      <w:t>Увеличиваем прибыльность аптечных сетей</w:t>
                    </w:r>
                  </w:hyperlink>
                </w:p>
              </w:tc>
              <w:tc>
                <w:tcPr>
                  <w:tcW w:w="236" w:type="dxa"/>
                  <w:vAlign w:val="center"/>
                </w:tcPr>
                <w:p w14:paraId="5AE2C9E5" w14:textId="5B8DA241" w:rsidR="0071239C" w:rsidRPr="00305745" w:rsidRDefault="0071239C" w:rsidP="0071239C">
                  <w:pPr>
                    <w:ind w:left="-39"/>
                    <w:rPr>
                      <w:rFonts w:ascii="Palatino Linotype" w:hAnsi="Palatino Linotype"/>
                    </w:rPr>
                  </w:pPr>
                  <w:r w:rsidRPr="00305745">
                    <w:rPr>
                      <w:rFonts w:ascii="Palatino Linotype" w:hAnsi="Palatino Linotype"/>
                    </w:rPr>
                    <w:t>||</w:t>
                  </w:r>
                </w:p>
              </w:tc>
              <w:tc>
                <w:tcPr>
                  <w:tcW w:w="0" w:type="auto"/>
                  <w:vAlign w:val="center"/>
                </w:tcPr>
                <w:p w14:paraId="4968489B" w14:textId="7F3D5786" w:rsidR="0071239C" w:rsidRPr="00A45E77" w:rsidRDefault="00000000" w:rsidP="0071239C">
                  <w:pPr>
                    <w:ind w:left="-91"/>
                    <w:rPr>
                      <w:rFonts w:ascii="Palatino Linotype" w:hAnsi="Palatino Linotype"/>
                    </w:rPr>
                  </w:pPr>
                  <w:hyperlink r:id="rId14" w:history="1">
                    <w:r w:rsidR="0071239C" w:rsidRPr="00305745">
                      <w:rPr>
                        <w:rStyle w:val="aff2"/>
                        <w:rFonts w:ascii="Palatino Linotype" w:hAnsi="Palatino Linotype"/>
                        <w:color w:val="9D171C"/>
                        <w:u w:val="none"/>
                      </w:rPr>
                      <w:t>Повышаем эффективность фармкомпаний</w:t>
                    </w:r>
                  </w:hyperlink>
                  <w:r w:rsidR="0071239C" w:rsidRPr="00305745">
                    <w:rPr>
                      <w:rStyle w:val="aff2"/>
                      <w:rFonts w:ascii="Palatino Linotype" w:hAnsi="Palatino Linotype"/>
                      <w:color w:val="9D171C"/>
                      <w:u w:val="none"/>
                    </w:rPr>
                    <w:t xml:space="preserve"> </w:t>
                  </w:r>
                  <w:r w:rsidR="00337F8A" w:rsidRPr="00A45E77">
                    <w:t xml:space="preserve"> </w:t>
                  </w:r>
                </w:p>
              </w:tc>
            </w:tr>
            <w:tr w:rsidR="0071239C" w:rsidRPr="00305745" w14:paraId="468C05B9" w14:textId="77777777" w:rsidTr="00321A26">
              <w:trPr>
                <w:trHeight w:val="283"/>
                <w:jc w:val="center"/>
              </w:trPr>
              <w:tc>
                <w:tcPr>
                  <w:tcW w:w="0" w:type="auto"/>
                  <w:vAlign w:val="center"/>
                </w:tcPr>
                <w:p w14:paraId="2C47D74B" w14:textId="6E06393E" w:rsidR="0071239C" w:rsidRPr="00305745" w:rsidRDefault="00000000" w:rsidP="0071239C">
                  <w:pPr>
                    <w:ind w:right="-62"/>
                    <w:jc w:val="right"/>
                    <w:rPr>
                      <w:rFonts w:ascii="Palatino Linotype" w:hAnsi="Palatino Linotype"/>
                    </w:rPr>
                  </w:pPr>
                  <w:hyperlink r:id="rId15" w:tgtFrame="_blank" w:history="1">
                    <w:r w:rsidR="0071239C" w:rsidRPr="00305745">
                      <w:rPr>
                        <w:rStyle w:val="aff2"/>
                        <w:rFonts w:ascii="Palatino Linotype" w:hAnsi="Palatino Linotype"/>
                        <w:color w:val="9D171C"/>
                        <w:u w:val="none"/>
                      </w:rPr>
                      <w:t>Обучаем персонал</w:t>
                    </w:r>
                  </w:hyperlink>
                </w:p>
              </w:tc>
              <w:tc>
                <w:tcPr>
                  <w:tcW w:w="236" w:type="dxa"/>
                  <w:vAlign w:val="center"/>
                </w:tcPr>
                <w:p w14:paraId="5B1B2E43" w14:textId="2357995F" w:rsidR="0071239C" w:rsidRPr="00305745" w:rsidRDefault="0071239C" w:rsidP="0071239C">
                  <w:pPr>
                    <w:ind w:left="-39"/>
                    <w:rPr>
                      <w:rFonts w:ascii="Palatino Linotype" w:hAnsi="Palatino Linotype"/>
                    </w:rPr>
                  </w:pPr>
                  <w:r w:rsidRPr="00305745">
                    <w:rPr>
                      <w:rFonts w:ascii="Palatino Linotype" w:hAnsi="Palatino Linotype"/>
                    </w:rPr>
                    <w:t>||</w:t>
                  </w:r>
                </w:p>
              </w:tc>
              <w:tc>
                <w:tcPr>
                  <w:tcW w:w="0" w:type="auto"/>
                  <w:vAlign w:val="center"/>
                </w:tcPr>
                <w:p w14:paraId="3CCAAE43" w14:textId="3FCACC6D" w:rsidR="0071239C" w:rsidRPr="00305745" w:rsidRDefault="00000000" w:rsidP="0071239C">
                  <w:pPr>
                    <w:ind w:left="-91"/>
                    <w:rPr>
                      <w:rFonts w:ascii="Palatino Linotype" w:hAnsi="Palatino Linotype"/>
                    </w:rPr>
                  </w:pPr>
                  <w:hyperlink r:id="rId16" w:tgtFrame="_blank" w:history="1">
                    <w:r w:rsidR="0071239C" w:rsidRPr="00305745">
                      <w:rPr>
                        <w:rStyle w:val="aff2"/>
                        <w:rFonts w:ascii="Palatino Linotype" w:hAnsi="Palatino Linotype"/>
                        <w:color w:val="9D171C"/>
                        <w:u w:val="none"/>
                      </w:rPr>
                      <w:t>Делимся знаниями</w:t>
                    </w:r>
                  </w:hyperlink>
                </w:p>
              </w:tc>
            </w:tr>
          </w:tbl>
          <w:p w14:paraId="4200A10D" w14:textId="08319A7A" w:rsidR="0071239C" w:rsidRPr="00305745" w:rsidRDefault="0071239C" w:rsidP="008D636B">
            <w:pPr>
              <w:jc w:val="center"/>
              <w:rPr>
                <w:rFonts w:ascii="Palatino Linotype" w:hAnsi="Palatino Linotype"/>
              </w:rPr>
            </w:pPr>
          </w:p>
          <w:p w14:paraId="5257F2F4" w14:textId="66E1E1D3" w:rsidR="008D636B" w:rsidRPr="00893BB5" w:rsidRDefault="0071239C" w:rsidP="008D636B">
            <w:pPr>
              <w:jc w:val="center"/>
              <w:rPr>
                <w:rFonts w:ascii="Palatino Linotype" w:hAnsi="Palatino Linotype"/>
              </w:rPr>
            </w:pPr>
            <w:r w:rsidRPr="00893BB5">
              <w:rPr>
                <w:rFonts w:ascii="Palatino Linotype" w:hAnsi="Palatino Linotype"/>
                <w:noProof/>
                <w:lang w:val="en-US"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E83558E" wp14:editId="46C74D00">
                      <wp:simplePos x="0" y="0"/>
                      <wp:positionH relativeFrom="column">
                        <wp:posOffset>1613535</wp:posOffset>
                      </wp:positionH>
                      <wp:positionV relativeFrom="paragraph">
                        <wp:posOffset>20955</wp:posOffset>
                      </wp:positionV>
                      <wp:extent cx="3952875" cy="0"/>
                      <wp:effectExtent l="0" t="0" r="28575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5287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554BD8" id="Прямая соединительная линия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05pt,1.65pt" to="438.3pt,1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" strokecolor="#7f7f7f [1612]" strokeweight="1pt"/>
                  </w:pict>
                </mc:Fallback>
              </mc:AlternateContent>
            </w:r>
          </w:p>
          <w:p w14:paraId="6281F12C" w14:textId="77777777" w:rsidR="008D636B" w:rsidRPr="00893BB5" w:rsidRDefault="008D636B" w:rsidP="008D636B">
            <w:pPr>
              <w:jc w:val="center"/>
              <w:rPr>
                <w:rFonts w:ascii="Palatino Linotype" w:hAnsi="Palatino Linotype"/>
              </w:rPr>
            </w:pPr>
            <w:r w:rsidRPr="00893BB5">
              <w:rPr>
                <w:rFonts w:ascii="Palatino Linotype" w:hAnsi="Palatino Linotype"/>
              </w:rPr>
              <w:t>Подписывайтесь на обновления в соцсетях:</w:t>
            </w:r>
          </w:p>
          <w:p w14:paraId="2E0E0EB6" w14:textId="77777777" w:rsidR="008D636B" w:rsidRPr="00893BB5" w:rsidRDefault="008D636B" w:rsidP="008D636B">
            <w:pPr>
              <w:jc w:val="center"/>
              <w:rPr>
                <w:rFonts w:ascii="Palatino Linotype" w:hAnsi="Palatino Linotype"/>
              </w:rPr>
            </w:pPr>
          </w:p>
          <w:tbl>
            <w:tblPr>
              <w:tblW w:w="297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2"/>
              <w:gridCol w:w="742"/>
              <w:gridCol w:w="743"/>
              <w:gridCol w:w="743"/>
            </w:tblGrid>
            <w:tr w:rsidR="008D636B" w:rsidRPr="00893BB5" w14:paraId="70D3A466" w14:textId="77777777" w:rsidTr="0060157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C571AE8" w14:textId="77777777" w:rsidR="008D636B" w:rsidRPr="00893BB5" w:rsidRDefault="008D636B" w:rsidP="008D636B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Arial"/>
                      <w:color w:val="222222"/>
                      <w:sz w:val="18"/>
                      <w:szCs w:val="18"/>
                      <w:lang w:eastAsia="ru-RU"/>
                    </w:rPr>
                  </w:pPr>
                  <w:r w:rsidRPr="00893BB5">
                    <w:rPr>
                      <w:rFonts w:ascii="Palatino Linotype" w:eastAsia="Times New Roman" w:hAnsi="Palatino Linotype" w:cs="Arial"/>
                      <w:noProof/>
                      <w:color w:val="1155CC"/>
                      <w:sz w:val="18"/>
                      <w:szCs w:val="18"/>
                      <w:lang w:val="en-US" w:eastAsia="ru-RU"/>
                    </w:rPr>
                    <w:drawing>
                      <wp:inline distT="0" distB="0" distL="0" distR="0" wp14:anchorId="4138D407" wp14:editId="3C2ADCD2">
                        <wp:extent cx="285750" cy="285750"/>
                        <wp:effectExtent l="0" t="0" r="0" b="0"/>
                        <wp:docPr id="14" name="Рисунок 14" descr="https://ci4.googleusercontent.com/proxy/PkSH9glkuPgv9ay4ZFzg-h2PDgXOg-2tm1aCnfR2RGMkP6t_y4jKwD6v8d3yUv_b6dnPeg=s0-d-e1-ft#http://savepic.net/7988675.png">
                          <a:hlinkClick xmlns:a="http://schemas.openxmlformats.org/drawingml/2006/main" r:id="rId17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s://ci4.googleusercontent.com/proxy/PkSH9glkuPgv9ay4ZFzg-h2PDgXOg-2tm1aCnfR2RGMkP6t_y4jKwD6v8d3yUv_b6dnPeg=s0-d-e1-ft#http://savepic.net/7988675.png">
                                  <a:hlinkClick r:id="rId17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4B0185C" w14:textId="77777777" w:rsidR="008D636B" w:rsidRPr="00893BB5" w:rsidRDefault="008D636B" w:rsidP="008D636B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Arial"/>
                      <w:color w:val="222222"/>
                      <w:sz w:val="18"/>
                      <w:szCs w:val="18"/>
                      <w:lang w:eastAsia="ru-RU"/>
                    </w:rPr>
                  </w:pPr>
                  <w:r w:rsidRPr="00893BB5">
                    <w:rPr>
                      <w:rFonts w:ascii="Palatino Linotype" w:eastAsia="Times New Roman" w:hAnsi="Palatino Linotype" w:cs="Arial"/>
                      <w:noProof/>
                      <w:color w:val="1155CC"/>
                      <w:sz w:val="18"/>
                      <w:szCs w:val="18"/>
                      <w:lang w:val="en-US" w:eastAsia="ru-RU"/>
                    </w:rPr>
                    <w:drawing>
                      <wp:inline distT="0" distB="0" distL="0" distR="0" wp14:anchorId="53663AAE" wp14:editId="13E60F9D">
                        <wp:extent cx="285750" cy="285750"/>
                        <wp:effectExtent l="0" t="0" r="0" b="0"/>
                        <wp:docPr id="13" name="Рисунок 13" descr="twitter">
                          <a:hlinkClick xmlns:a="http://schemas.openxmlformats.org/drawingml/2006/main" r:id="rId19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twitter">
                                  <a:hlinkClick r:id="rId19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2A378C8" w14:textId="77777777" w:rsidR="008D636B" w:rsidRPr="00893BB5" w:rsidRDefault="008D636B" w:rsidP="008D636B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Arial"/>
                      <w:color w:val="222222"/>
                      <w:sz w:val="18"/>
                      <w:szCs w:val="18"/>
                      <w:lang w:eastAsia="ru-RU"/>
                    </w:rPr>
                  </w:pPr>
                  <w:r w:rsidRPr="00893BB5">
                    <w:rPr>
                      <w:rFonts w:ascii="Palatino Linotype" w:eastAsia="Times New Roman" w:hAnsi="Palatino Linotype" w:cs="Arial"/>
                      <w:noProof/>
                      <w:color w:val="1155CC"/>
                      <w:sz w:val="18"/>
                      <w:szCs w:val="18"/>
                      <w:lang w:val="en-US" w:eastAsia="ru-RU"/>
                    </w:rPr>
                    <w:drawing>
                      <wp:inline distT="0" distB="0" distL="0" distR="0" wp14:anchorId="7BF1AACF" wp14:editId="0132D0EC">
                        <wp:extent cx="285750" cy="285750"/>
                        <wp:effectExtent l="0" t="0" r="0" b="0"/>
                        <wp:docPr id="12" name="Рисунок 12" descr="instagram">
                          <a:hlinkClick xmlns:a="http://schemas.openxmlformats.org/drawingml/2006/main" r:id="rId21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instagram">
                                  <a:hlinkClick r:id="rId21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45D780E" w14:textId="4F717422" w:rsidR="008D636B" w:rsidRPr="00893BB5" w:rsidRDefault="00321A26" w:rsidP="008D636B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Arial"/>
                      <w:color w:val="222222"/>
                      <w:sz w:val="18"/>
                      <w:szCs w:val="18"/>
                      <w:lang w:eastAsia="ru-RU"/>
                    </w:rPr>
                  </w:pPr>
                  <w:r w:rsidRPr="00893BB5">
                    <w:rPr>
                      <w:rFonts w:ascii="Palatino Linotype" w:eastAsia="Times New Roman" w:hAnsi="Palatino Linotype" w:cs="Arial"/>
                      <w:noProof/>
                      <w:color w:val="222222"/>
                      <w:sz w:val="18"/>
                      <w:szCs w:val="18"/>
                      <w:lang w:val="en-US" w:eastAsia="ru-RU"/>
                    </w:rPr>
                    <w:drawing>
                      <wp:inline distT="0" distB="0" distL="0" distR="0" wp14:anchorId="4E8123AD" wp14:editId="2014570F">
                        <wp:extent cx="285750" cy="285750"/>
                        <wp:effectExtent l="0" t="0" r="0" b="0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li.png"/>
                                <pic:cNvPicPr/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5750" cy="285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D636B" w:rsidRPr="007B76CD" w14:paraId="772B934E" w14:textId="77777777" w:rsidTr="0060157A">
              <w:trPr>
                <w:trHeight w:val="150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256CBCE" w14:textId="77777777" w:rsidR="008D636B" w:rsidRPr="007B76CD" w:rsidRDefault="008D636B" w:rsidP="008D63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6D53CEE" w14:textId="77777777" w:rsidR="008D636B" w:rsidRPr="007B76CD" w:rsidRDefault="008D636B" w:rsidP="008D63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D8F5EEA" w14:textId="77777777" w:rsidR="008D636B" w:rsidRPr="007B76CD" w:rsidRDefault="008D636B" w:rsidP="008D63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039096F" w14:textId="77777777" w:rsidR="008D636B" w:rsidRPr="007B76CD" w:rsidRDefault="008D636B" w:rsidP="008D63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5DBF0913" w14:textId="470BC981" w:rsidR="008D636B" w:rsidRPr="004276B0" w:rsidRDefault="0071239C" w:rsidP="008D636B">
            <w:pPr>
              <w:jc w:val="center"/>
            </w:pPr>
            <w:r>
              <w:rPr>
                <w:noProof/>
                <w:lang w:val="en-US"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A07015F" wp14:editId="234A9606">
                      <wp:simplePos x="0" y="0"/>
                      <wp:positionH relativeFrom="column">
                        <wp:posOffset>2385060</wp:posOffset>
                      </wp:positionH>
                      <wp:positionV relativeFrom="paragraph">
                        <wp:posOffset>34290</wp:posOffset>
                      </wp:positionV>
                      <wp:extent cx="2438400" cy="0"/>
                      <wp:effectExtent l="0" t="0" r="19050" b="1905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384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BF1E1B" id="Прямая соединительная линия 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8pt,2.7pt" to="379.8pt,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" strokecolor="#7f7f7f [1612]" strokeweight="1pt"/>
                  </w:pict>
                </mc:Fallback>
              </mc:AlternateContent>
            </w:r>
            <w:r w:rsidR="008D636B">
              <w:br/>
            </w:r>
            <w:r w:rsidR="008D636B">
              <w:rPr>
                <w:noProof/>
                <w:lang w:val="en-US" w:eastAsia="ru-RU"/>
              </w:rPr>
              <w:drawing>
                <wp:inline distT="0" distB="0" distL="0" distR="0" wp14:anchorId="354141A6" wp14:editId="2A3E2AB6">
                  <wp:extent cx="1619250" cy="371475"/>
                  <wp:effectExtent l="0" t="0" r="0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logo-s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CC13EB" w14:textId="77777777" w:rsidR="008D636B" w:rsidRDefault="008D636B" w:rsidP="0060157A">
            <w:pPr>
              <w:rPr>
                <w:rFonts w:cs="Calibri"/>
                <w:color w:val="0026F8"/>
                <w:sz w:val="20"/>
                <w:szCs w:val="20"/>
                <w:lang w:val="en-US"/>
              </w:rPr>
            </w:pPr>
          </w:p>
        </w:tc>
      </w:tr>
    </w:tbl>
    <w:p w14:paraId="4847DABD" w14:textId="77777777" w:rsidR="00DF456C" w:rsidRPr="004276B0" w:rsidRDefault="00DF456C" w:rsidP="00C67D3E">
      <w:pPr>
        <w:widowControl w:val="0"/>
        <w:autoSpaceDE w:val="0"/>
        <w:autoSpaceDN w:val="0"/>
        <w:adjustRightInd w:val="0"/>
        <w:spacing w:after="0" w:line="240" w:lineRule="auto"/>
      </w:pPr>
    </w:p>
    <w:sectPr w:rsidR="00DF456C" w:rsidRPr="004276B0" w:rsidSect="00321A26">
      <w:headerReference w:type="first" r:id="rId25"/>
      <w:pgSz w:w="11906" w:h="16838"/>
      <w:pgMar w:top="0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362C1" w14:textId="77777777" w:rsidR="005C053E" w:rsidRDefault="005C053E" w:rsidP="00FF06A7">
      <w:pPr>
        <w:spacing w:after="0" w:line="240" w:lineRule="auto"/>
      </w:pPr>
      <w:r>
        <w:separator/>
      </w:r>
    </w:p>
  </w:endnote>
  <w:endnote w:type="continuationSeparator" w:id="0">
    <w:p w14:paraId="48519895" w14:textId="77777777" w:rsidR="005C053E" w:rsidRDefault="005C053E" w:rsidP="00FF0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 CY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um">
    <w:panose1 w:val="020B0604020202020204"/>
    <w:charset w:val="00"/>
    <w:family w:val="auto"/>
    <w:pitch w:val="variable"/>
    <w:sig w:usb0="A000026F" w:usb1="1000204A" w:usb2="00000000" w:usb3="00000000" w:csb0="00000097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Linotype-Roman">
    <w:altName w:val="Calibri"/>
    <w:panose1 w:val="020B0604020202020204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7AA96" w14:textId="2D273354" w:rsidR="00731595" w:rsidRDefault="00731595" w:rsidP="0063610A">
    <w:pPr>
      <w:pStyle w:val="af7"/>
      <w:pBdr>
        <w:bottom w:val="single" w:sz="12" w:space="1" w:color="auto"/>
      </w:pBdr>
      <w:jc w:val="right"/>
    </w:pPr>
  </w:p>
  <w:p w14:paraId="7CF80D30" w14:textId="441F08E4" w:rsidR="00731595" w:rsidRPr="005E4E88" w:rsidRDefault="00335436" w:rsidP="0063610A">
    <w:pPr>
      <w:pStyle w:val="af7"/>
      <w:jc w:val="right"/>
      <w:rPr>
        <w:rFonts w:ascii="Palatino Linotype" w:hAnsi="Palatino Linotype"/>
        <w:sz w:val="20"/>
        <w:szCs w:val="20"/>
      </w:rPr>
    </w:pPr>
    <w:r>
      <w:rPr>
        <w:noProof/>
        <w:sz w:val="28"/>
        <w:szCs w:val="28"/>
        <w:lang w:val="en-US" w:eastAsia="ru-RU"/>
      </w:rPr>
      <w:drawing>
        <wp:anchor distT="0" distB="0" distL="114300" distR="114300" simplePos="0" relativeHeight="251658240" behindDoc="0" locked="0" layoutInCell="1" allowOverlap="1" wp14:anchorId="01792B1D" wp14:editId="63018D66">
          <wp:simplePos x="0" y="0"/>
          <wp:positionH relativeFrom="column">
            <wp:posOffset>6408</wp:posOffset>
          </wp:positionH>
          <wp:positionV relativeFrom="paragraph">
            <wp:posOffset>21590</wp:posOffset>
          </wp:positionV>
          <wp:extent cx="1254760" cy="435610"/>
          <wp:effectExtent l="0" t="0" r="0" b="0"/>
          <wp:wrapSquare wrapText="bothSides"/>
          <wp:docPr id="4" name="Рисунок 4" descr="\\psf\Home\Documents\Сайт\Логотип\Логоти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psf\Home\Documents\Сайт\Логотип\Логотип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1595" w:rsidRPr="005E4E88">
      <w:rPr>
        <w:rFonts w:ascii="Palatino Linotype" w:hAnsi="Palatino Linotype"/>
        <w:sz w:val="20"/>
        <w:szCs w:val="20"/>
      </w:rPr>
      <w:t xml:space="preserve">                                                                    </w:t>
    </w:r>
    <w:r w:rsidR="00731595" w:rsidRPr="005E4E88">
      <w:rPr>
        <w:rFonts w:ascii="Palatino Linotype" w:hAnsi="Palatino Linotype"/>
        <w:b/>
      </w:rPr>
      <w:t>Павел ЛИСОВСКИЙ</w:t>
    </w:r>
    <w:r w:rsidR="00731595" w:rsidRPr="005E4E88">
      <w:rPr>
        <w:rFonts w:ascii="Palatino Linotype" w:hAnsi="Palatino Linotype"/>
        <w:sz w:val="20"/>
        <w:szCs w:val="20"/>
      </w:rPr>
      <w:t>,</w:t>
    </w:r>
    <w:r>
      <w:rPr>
        <w:rFonts w:ascii="Palatino Linotype" w:hAnsi="Palatino Linotype"/>
        <w:sz w:val="20"/>
        <w:szCs w:val="20"/>
      </w:rPr>
      <w:t xml:space="preserve"> </w:t>
    </w:r>
    <w:r w:rsidR="00731595" w:rsidRPr="005E4E88">
      <w:rPr>
        <w:rFonts w:ascii="Palatino Linotype" w:hAnsi="Palatino Linotype"/>
        <w:sz w:val="20"/>
        <w:szCs w:val="20"/>
      </w:rPr>
      <w:t>к.э.н.</w:t>
    </w:r>
    <w:r w:rsidR="00731595" w:rsidRPr="005E4E88">
      <w:rPr>
        <w:rFonts w:ascii="Palatino Linotype" w:hAnsi="Palatino Linotype"/>
        <w:noProof/>
        <w:sz w:val="20"/>
        <w:szCs w:val="20"/>
        <w:lang w:eastAsia="ru-RU"/>
      </w:rPr>
      <w:t xml:space="preserve"> </w:t>
    </w:r>
  </w:p>
  <w:p w14:paraId="531EDC54" w14:textId="77777777" w:rsidR="00731595" w:rsidRPr="005E4E88" w:rsidRDefault="00731595" w:rsidP="00DF456C">
    <w:pPr>
      <w:pStyle w:val="af7"/>
      <w:jc w:val="right"/>
      <w:rPr>
        <w:rFonts w:ascii="Palatino Linotype" w:hAnsi="Palatino Linotype"/>
        <w:sz w:val="20"/>
        <w:szCs w:val="20"/>
      </w:rPr>
    </w:pPr>
    <w:r w:rsidRPr="005E4E88">
      <w:rPr>
        <w:rFonts w:ascii="Palatino Linotype" w:hAnsi="Palatino Linotype"/>
        <w:sz w:val="20"/>
        <w:szCs w:val="20"/>
      </w:rPr>
      <w:t xml:space="preserve">Проектирование систем управления. </w:t>
    </w:r>
    <w:r w:rsidR="00DF456C" w:rsidRPr="005E4E88">
      <w:rPr>
        <w:rFonts w:ascii="Palatino Linotype" w:hAnsi="Palatino Linotype"/>
        <w:sz w:val="20"/>
        <w:szCs w:val="20"/>
      </w:rPr>
      <w:t>Увеличение прибыльности бизнеса</w:t>
    </w:r>
    <w:r w:rsidRPr="005E4E88">
      <w:rPr>
        <w:rFonts w:ascii="Palatino Linotype" w:hAnsi="Palatino Linotype"/>
        <w:sz w:val="20"/>
        <w:szCs w:val="20"/>
      </w:rPr>
      <w:t xml:space="preserve">. </w:t>
    </w:r>
  </w:p>
  <w:p w14:paraId="61F75FF3" w14:textId="77777777" w:rsidR="00731595" w:rsidRPr="005E4E88" w:rsidRDefault="00731595">
    <w:pPr>
      <w:pStyle w:val="af9"/>
      <w:rPr>
        <w:rFonts w:ascii="Palatino Linotype" w:hAnsi="Palatino Linotype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78063" w14:textId="77777777" w:rsidR="005C053E" w:rsidRDefault="005C053E" w:rsidP="00FF06A7">
      <w:pPr>
        <w:spacing w:after="0" w:line="240" w:lineRule="auto"/>
      </w:pPr>
      <w:r>
        <w:separator/>
      </w:r>
    </w:p>
  </w:footnote>
  <w:footnote w:type="continuationSeparator" w:id="0">
    <w:p w14:paraId="2EDDD41F" w14:textId="77777777" w:rsidR="005C053E" w:rsidRDefault="005C053E" w:rsidP="00FF0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4542329"/>
      <w:docPartObj>
        <w:docPartGallery w:val="Page Numbers (Top of Page)"/>
        <w:docPartUnique/>
      </w:docPartObj>
    </w:sdtPr>
    <w:sdtContent>
      <w:p w14:paraId="3694B9C7" w14:textId="77777777" w:rsidR="00731595" w:rsidRDefault="00731595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B76">
          <w:rPr>
            <w:noProof/>
          </w:rPr>
          <w:t>15</w:t>
        </w:r>
        <w:r>
          <w:fldChar w:fldCharType="end"/>
        </w:r>
      </w:p>
    </w:sdtContent>
  </w:sdt>
  <w:p w14:paraId="02A7DD04" w14:textId="77777777" w:rsidR="00731595" w:rsidRDefault="00731595" w:rsidP="0063610A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4B5E3" w14:textId="77777777" w:rsidR="008D636B" w:rsidRDefault="008D636B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4F85"/>
    <w:multiLevelType w:val="hybridMultilevel"/>
    <w:tmpl w:val="18329F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31EB6"/>
    <w:multiLevelType w:val="hybridMultilevel"/>
    <w:tmpl w:val="E4263FC0"/>
    <w:lvl w:ilvl="0" w:tplc="C3B0D8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95BA3"/>
    <w:multiLevelType w:val="hybridMultilevel"/>
    <w:tmpl w:val="EB6E6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E6C48"/>
    <w:multiLevelType w:val="hybridMultilevel"/>
    <w:tmpl w:val="76D41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65AA0"/>
    <w:multiLevelType w:val="multilevel"/>
    <w:tmpl w:val="70EC9E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21063"/>
    <w:multiLevelType w:val="hybridMultilevel"/>
    <w:tmpl w:val="4F341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F3ABE"/>
    <w:multiLevelType w:val="multilevel"/>
    <w:tmpl w:val="460E14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761067"/>
    <w:multiLevelType w:val="hybridMultilevel"/>
    <w:tmpl w:val="E46C9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B5B32"/>
    <w:multiLevelType w:val="hybridMultilevel"/>
    <w:tmpl w:val="B0B0E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77374"/>
    <w:multiLevelType w:val="hybridMultilevel"/>
    <w:tmpl w:val="05667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57C1B"/>
    <w:multiLevelType w:val="hybridMultilevel"/>
    <w:tmpl w:val="B7F26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3024F"/>
    <w:multiLevelType w:val="hybridMultilevel"/>
    <w:tmpl w:val="459CE5A8"/>
    <w:lvl w:ilvl="0" w:tplc="B496833E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74405"/>
    <w:multiLevelType w:val="hybridMultilevel"/>
    <w:tmpl w:val="8AA2E5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EC1806"/>
    <w:multiLevelType w:val="hybridMultilevel"/>
    <w:tmpl w:val="2A2AF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190AA9"/>
    <w:multiLevelType w:val="multilevel"/>
    <w:tmpl w:val="CD4A05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F51DE9"/>
    <w:multiLevelType w:val="hybridMultilevel"/>
    <w:tmpl w:val="70EC9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CC38BE"/>
    <w:multiLevelType w:val="hybridMultilevel"/>
    <w:tmpl w:val="18329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2A1F10"/>
    <w:multiLevelType w:val="hybridMultilevel"/>
    <w:tmpl w:val="1FFEDB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2A5B5C"/>
    <w:multiLevelType w:val="hybridMultilevel"/>
    <w:tmpl w:val="F9AE15B2"/>
    <w:lvl w:ilvl="0" w:tplc="C98EE036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D14444"/>
    <w:multiLevelType w:val="multilevel"/>
    <w:tmpl w:val="66347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473CE9"/>
    <w:multiLevelType w:val="hybridMultilevel"/>
    <w:tmpl w:val="EB583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08207E"/>
    <w:multiLevelType w:val="hybridMultilevel"/>
    <w:tmpl w:val="8DDA53E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5531D27"/>
    <w:multiLevelType w:val="multilevel"/>
    <w:tmpl w:val="0428B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EA79F3"/>
    <w:multiLevelType w:val="hybridMultilevel"/>
    <w:tmpl w:val="65BA1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E7140A"/>
    <w:multiLevelType w:val="hybridMultilevel"/>
    <w:tmpl w:val="9F949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B61874"/>
    <w:multiLevelType w:val="hybridMultilevel"/>
    <w:tmpl w:val="D87A6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C5429"/>
    <w:multiLevelType w:val="multilevel"/>
    <w:tmpl w:val="53DEFFF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1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65B52C19"/>
    <w:multiLevelType w:val="hybridMultilevel"/>
    <w:tmpl w:val="F19C8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742253"/>
    <w:multiLevelType w:val="hybridMultilevel"/>
    <w:tmpl w:val="066A5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77D49"/>
    <w:multiLevelType w:val="hybridMultilevel"/>
    <w:tmpl w:val="F19C8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900471"/>
    <w:multiLevelType w:val="hybridMultilevel"/>
    <w:tmpl w:val="EB583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6B0606"/>
    <w:multiLevelType w:val="hybridMultilevel"/>
    <w:tmpl w:val="60E47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423652"/>
    <w:multiLevelType w:val="hybridMultilevel"/>
    <w:tmpl w:val="F19C8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29654E"/>
    <w:multiLevelType w:val="hybridMultilevel"/>
    <w:tmpl w:val="1FFED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2E0427"/>
    <w:multiLevelType w:val="hybridMultilevel"/>
    <w:tmpl w:val="19CE43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F6E680D"/>
    <w:multiLevelType w:val="hybridMultilevel"/>
    <w:tmpl w:val="550E85C8"/>
    <w:lvl w:ilvl="0" w:tplc="1C1EFC14">
      <w:start w:val="2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1909189">
    <w:abstractNumId w:val="26"/>
  </w:num>
  <w:num w:numId="2" w16cid:durableId="1689984833">
    <w:abstractNumId w:val="31"/>
  </w:num>
  <w:num w:numId="3" w16cid:durableId="1554854679">
    <w:abstractNumId w:val="32"/>
  </w:num>
  <w:num w:numId="4" w16cid:durableId="1567643479">
    <w:abstractNumId w:val="12"/>
  </w:num>
  <w:num w:numId="5" w16cid:durableId="1706327879">
    <w:abstractNumId w:val="20"/>
  </w:num>
  <w:num w:numId="6" w16cid:durableId="2058577855">
    <w:abstractNumId w:val="30"/>
  </w:num>
  <w:num w:numId="7" w16cid:durableId="1374110093">
    <w:abstractNumId w:val="21"/>
  </w:num>
  <w:num w:numId="8" w16cid:durableId="1409616487">
    <w:abstractNumId w:val="3"/>
  </w:num>
  <w:num w:numId="9" w16cid:durableId="1498304779">
    <w:abstractNumId w:val="27"/>
  </w:num>
  <w:num w:numId="10" w16cid:durableId="809245359">
    <w:abstractNumId w:val="29"/>
  </w:num>
  <w:num w:numId="11" w16cid:durableId="1197081963">
    <w:abstractNumId w:val="35"/>
  </w:num>
  <w:num w:numId="12" w16cid:durableId="54089499">
    <w:abstractNumId w:val="10"/>
  </w:num>
  <w:num w:numId="13" w16cid:durableId="1103837988">
    <w:abstractNumId w:val="22"/>
  </w:num>
  <w:num w:numId="14" w16cid:durableId="691802788">
    <w:abstractNumId w:val="9"/>
  </w:num>
  <w:num w:numId="15" w16cid:durableId="1798256474">
    <w:abstractNumId w:val="15"/>
  </w:num>
  <w:num w:numId="16" w16cid:durableId="532425113">
    <w:abstractNumId w:val="6"/>
  </w:num>
  <w:num w:numId="17" w16cid:durableId="1079254200">
    <w:abstractNumId w:val="23"/>
  </w:num>
  <w:num w:numId="18" w16cid:durableId="1478842538">
    <w:abstractNumId w:val="34"/>
  </w:num>
  <w:num w:numId="19" w16cid:durableId="1910578581">
    <w:abstractNumId w:val="13"/>
  </w:num>
  <w:num w:numId="20" w16cid:durableId="2119637019">
    <w:abstractNumId w:val="11"/>
  </w:num>
  <w:num w:numId="21" w16cid:durableId="1200123890">
    <w:abstractNumId w:val="18"/>
  </w:num>
  <w:num w:numId="22" w16cid:durableId="124465889">
    <w:abstractNumId w:val="4"/>
  </w:num>
  <w:num w:numId="23" w16cid:durableId="327900609">
    <w:abstractNumId w:val="14"/>
  </w:num>
  <w:num w:numId="24" w16cid:durableId="773287423">
    <w:abstractNumId w:val="25"/>
  </w:num>
  <w:num w:numId="25" w16cid:durableId="358552531">
    <w:abstractNumId w:val="1"/>
  </w:num>
  <w:num w:numId="26" w16cid:durableId="179010524">
    <w:abstractNumId w:val="16"/>
  </w:num>
  <w:num w:numId="27" w16cid:durableId="1066731852">
    <w:abstractNumId w:val="19"/>
  </w:num>
  <w:num w:numId="28" w16cid:durableId="1267545491">
    <w:abstractNumId w:val="28"/>
  </w:num>
  <w:num w:numId="29" w16cid:durableId="1687249546">
    <w:abstractNumId w:val="7"/>
  </w:num>
  <w:num w:numId="30" w16cid:durableId="1555851903">
    <w:abstractNumId w:val="8"/>
  </w:num>
  <w:num w:numId="31" w16cid:durableId="1830361990">
    <w:abstractNumId w:val="0"/>
  </w:num>
  <w:num w:numId="32" w16cid:durableId="191234375">
    <w:abstractNumId w:val="5"/>
  </w:num>
  <w:num w:numId="33" w16cid:durableId="919868826">
    <w:abstractNumId w:val="2"/>
  </w:num>
  <w:num w:numId="34" w16cid:durableId="1425804562">
    <w:abstractNumId w:val="33"/>
  </w:num>
  <w:num w:numId="35" w16cid:durableId="1389383271">
    <w:abstractNumId w:val="17"/>
  </w:num>
  <w:num w:numId="36" w16cid:durableId="1012102593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doNotDisplayPageBoundaries/>
  <w:proofState w:spelling="clean" w:grammar="clean"/>
  <w:defaultTabStop w:val="708"/>
  <w:autoHyphenation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D"/>
    <w:rsid w:val="00006109"/>
    <w:rsid w:val="000071A8"/>
    <w:rsid w:val="00023A70"/>
    <w:rsid w:val="00026FD9"/>
    <w:rsid w:val="00030D48"/>
    <w:rsid w:val="00032706"/>
    <w:rsid w:val="00032C23"/>
    <w:rsid w:val="000347BB"/>
    <w:rsid w:val="00036177"/>
    <w:rsid w:val="00046039"/>
    <w:rsid w:val="000463A1"/>
    <w:rsid w:val="00055C64"/>
    <w:rsid w:val="00060EBA"/>
    <w:rsid w:val="00082B0F"/>
    <w:rsid w:val="00092B2B"/>
    <w:rsid w:val="00093C4C"/>
    <w:rsid w:val="00094DC3"/>
    <w:rsid w:val="000A0180"/>
    <w:rsid w:val="000A1E8D"/>
    <w:rsid w:val="000A46F7"/>
    <w:rsid w:val="000A4897"/>
    <w:rsid w:val="000A6083"/>
    <w:rsid w:val="000B24F7"/>
    <w:rsid w:val="000C2DA8"/>
    <w:rsid w:val="000C4005"/>
    <w:rsid w:val="000D0B54"/>
    <w:rsid w:val="000D2888"/>
    <w:rsid w:val="000D50C4"/>
    <w:rsid w:val="000D51B1"/>
    <w:rsid w:val="000D6AC0"/>
    <w:rsid w:val="000D7054"/>
    <w:rsid w:val="000E0FDC"/>
    <w:rsid w:val="000E16DA"/>
    <w:rsid w:val="000E2FA2"/>
    <w:rsid w:val="000E41DE"/>
    <w:rsid w:val="000E60E4"/>
    <w:rsid w:val="000F3EA1"/>
    <w:rsid w:val="000F4CB6"/>
    <w:rsid w:val="000F5592"/>
    <w:rsid w:val="00100EAC"/>
    <w:rsid w:val="00101438"/>
    <w:rsid w:val="001041AE"/>
    <w:rsid w:val="00111045"/>
    <w:rsid w:val="0012421F"/>
    <w:rsid w:val="0012555A"/>
    <w:rsid w:val="00126589"/>
    <w:rsid w:val="0013616A"/>
    <w:rsid w:val="0014043F"/>
    <w:rsid w:val="001528B3"/>
    <w:rsid w:val="00156415"/>
    <w:rsid w:val="00156F76"/>
    <w:rsid w:val="001644C7"/>
    <w:rsid w:val="00173E72"/>
    <w:rsid w:val="00175D89"/>
    <w:rsid w:val="001775C4"/>
    <w:rsid w:val="0019329B"/>
    <w:rsid w:val="00195429"/>
    <w:rsid w:val="00195CF7"/>
    <w:rsid w:val="001A350A"/>
    <w:rsid w:val="001B7CB5"/>
    <w:rsid w:val="001C29A1"/>
    <w:rsid w:val="001C4112"/>
    <w:rsid w:val="001C4B9F"/>
    <w:rsid w:val="001C6A07"/>
    <w:rsid w:val="001D228B"/>
    <w:rsid w:val="001D323B"/>
    <w:rsid w:val="001D61F0"/>
    <w:rsid w:val="001E5DAD"/>
    <w:rsid w:val="001F2612"/>
    <w:rsid w:val="001F3B45"/>
    <w:rsid w:val="001F51A7"/>
    <w:rsid w:val="00207352"/>
    <w:rsid w:val="002107A4"/>
    <w:rsid w:val="00210F52"/>
    <w:rsid w:val="002119FA"/>
    <w:rsid w:val="00211DEB"/>
    <w:rsid w:val="0021656D"/>
    <w:rsid w:val="002201C7"/>
    <w:rsid w:val="002214E5"/>
    <w:rsid w:val="00221F28"/>
    <w:rsid w:val="00224541"/>
    <w:rsid w:val="00232612"/>
    <w:rsid w:val="00242F19"/>
    <w:rsid w:val="0024503C"/>
    <w:rsid w:val="00253E76"/>
    <w:rsid w:val="00254D2D"/>
    <w:rsid w:val="00263F53"/>
    <w:rsid w:val="002649FB"/>
    <w:rsid w:val="00274247"/>
    <w:rsid w:val="00276715"/>
    <w:rsid w:val="00286AD5"/>
    <w:rsid w:val="00293878"/>
    <w:rsid w:val="00293AB5"/>
    <w:rsid w:val="00296ABE"/>
    <w:rsid w:val="00297965"/>
    <w:rsid w:val="002A1932"/>
    <w:rsid w:val="002B24F7"/>
    <w:rsid w:val="002B2E33"/>
    <w:rsid w:val="002B5519"/>
    <w:rsid w:val="002B7B13"/>
    <w:rsid w:val="002D2068"/>
    <w:rsid w:val="002D242F"/>
    <w:rsid w:val="002F1EAB"/>
    <w:rsid w:val="0030336B"/>
    <w:rsid w:val="00305745"/>
    <w:rsid w:val="00312EA1"/>
    <w:rsid w:val="00316166"/>
    <w:rsid w:val="00317D1A"/>
    <w:rsid w:val="00321A26"/>
    <w:rsid w:val="003312C8"/>
    <w:rsid w:val="00335436"/>
    <w:rsid w:val="00336CC2"/>
    <w:rsid w:val="00337F8A"/>
    <w:rsid w:val="00343B4B"/>
    <w:rsid w:val="00344A9A"/>
    <w:rsid w:val="00355087"/>
    <w:rsid w:val="0035624C"/>
    <w:rsid w:val="00356559"/>
    <w:rsid w:val="003607DF"/>
    <w:rsid w:val="00365740"/>
    <w:rsid w:val="00371885"/>
    <w:rsid w:val="00372BF0"/>
    <w:rsid w:val="00377970"/>
    <w:rsid w:val="00377EBF"/>
    <w:rsid w:val="003812CA"/>
    <w:rsid w:val="00393592"/>
    <w:rsid w:val="003A4C41"/>
    <w:rsid w:val="003A4DE5"/>
    <w:rsid w:val="003B7F1E"/>
    <w:rsid w:val="003C5578"/>
    <w:rsid w:val="003D0B89"/>
    <w:rsid w:val="003D103F"/>
    <w:rsid w:val="003D54EE"/>
    <w:rsid w:val="003D7B14"/>
    <w:rsid w:val="003E256E"/>
    <w:rsid w:val="003E6C2B"/>
    <w:rsid w:val="003F0ADA"/>
    <w:rsid w:val="003F0EE9"/>
    <w:rsid w:val="003F6287"/>
    <w:rsid w:val="00400460"/>
    <w:rsid w:val="00404B78"/>
    <w:rsid w:val="004152C3"/>
    <w:rsid w:val="00415F9A"/>
    <w:rsid w:val="004276B0"/>
    <w:rsid w:val="00430E1D"/>
    <w:rsid w:val="004311E9"/>
    <w:rsid w:val="00440D28"/>
    <w:rsid w:val="00441428"/>
    <w:rsid w:val="0044779E"/>
    <w:rsid w:val="00450686"/>
    <w:rsid w:val="004528F1"/>
    <w:rsid w:val="0045297A"/>
    <w:rsid w:val="00453CCA"/>
    <w:rsid w:val="00453E15"/>
    <w:rsid w:val="004569F9"/>
    <w:rsid w:val="00466BC3"/>
    <w:rsid w:val="00475B9C"/>
    <w:rsid w:val="00477D9A"/>
    <w:rsid w:val="00485883"/>
    <w:rsid w:val="004868EF"/>
    <w:rsid w:val="00487F61"/>
    <w:rsid w:val="00490C69"/>
    <w:rsid w:val="00491CC8"/>
    <w:rsid w:val="00492994"/>
    <w:rsid w:val="00497749"/>
    <w:rsid w:val="004A3099"/>
    <w:rsid w:val="004A4C47"/>
    <w:rsid w:val="004B367A"/>
    <w:rsid w:val="004C51EE"/>
    <w:rsid w:val="004D23E6"/>
    <w:rsid w:val="004E5B1B"/>
    <w:rsid w:val="004E7883"/>
    <w:rsid w:val="004F0CE0"/>
    <w:rsid w:val="004F5E44"/>
    <w:rsid w:val="004F6CC1"/>
    <w:rsid w:val="00507496"/>
    <w:rsid w:val="005150BE"/>
    <w:rsid w:val="005153F5"/>
    <w:rsid w:val="00520782"/>
    <w:rsid w:val="00520B80"/>
    <w:rsid w:val="005248E3"/>
    <w:rsid w:val="00525877"/>
    <w:rsid w:val="00530131"/>
    <w:rsid w:val="005338BB"/>
    <w:rsid w:val="005345D4"/>
    <w:rsid w:val="0054107A"/>
    <w:rsid w:val="00543255"/>
    <w:rsid w:val="005529CA"/>
    <w:rsid w:val="005619A0"/>
    <w:rsid w:val="00561C3C"/>
    <w:rsid w:val="00562CEB"/>
    <w:rsid w:val="005704A3"/>
    <w:rsid w:val="0057300E"/>
    <w:rsid w:val="00574DD5"/>
    <w:rsid w:val="005775EA"/>
    <w:rsid w:val="00586690"/>
    <w:rsid w:val="005928E5"/>
    <w:rsid w:val="005958FB"/>
    <w:rsid w:val="00597BC4"/>
    <w:rsid w:val="005A3FC2"/>
    <w:rsid w:val="005A7B76"/>
    <w:rsid w:val="005B2D36"/>
    <w:rsid w:val="005B496B"/>
    <w:rsid w:val="005C053E"/>
    <w:rsid w:val="005E1508"/>
    <w:rsid w:val="005E4E88"/>
    <w:rsid w:val="005F73FF"/>
    <w:rsid w:val="00605FF6"/>
    <w:rsid w:val="0060727C"/>
    <w:rsid w:val="00612939"/>
    <w:rsid w:val="0061405F"/>
    <w:rsid w:val="00614424"/>
    <w:rsid w:val="00616967"/>
    <w:rsid w:val="0062111B"/>
    <w:rsid w:val="0062131C"/>
    <w:rsid w:val="00633435"/>
    <w:rsid w:val="0063610A"/>
    <w:rsid w:val="0064563F"/>
    <w:rsid w:val="0066062F"/>
    <w:rsid w:val="006607CF"/>
    <w:rsid w:val="00661148"/>
    <w:rsid w:val="00663389"/>
    <w:rsid w:val="0066741F"/>
    <w:rsid w:val="00670DCD"/>
    <w:rsid w:val="00674F62"/>
    <w:rsid w:val="00677986"/>
    <w:rsid w:val="006811E0"/>
    <w:rsid w:val="00681988"/>
    <w:rsid w:val="00683BC9"/>
    <w:rsid w:val="006939E9"/>
    <w:rsid w:val="006A0959"/>
    <w:rsid w:val="006A0A68"/>
    <w:rsid w:val="006C1A72"/>
    <w:rsid w:val="006C1BD4"/>
    <w:rsid w:val="006C376A"/>
    <w:rsid w:val="006C49A0"/>
    <w:rsid w:val="006C4C55"/>
    <w:rsid w:val="006C679E"/>
    <w:rsid w:val="006D73F3"/>
    <w:rsid w:val="006E66DF"/>
    <w:rsid w:val="006F4187"/>
    <w:rsid w:val="00700338"/>
    <w:rsid w:val="007016DF"/>
    <w:rsid w:val="0071239C"/>
    <w:rsid w:val="00712A99"/>
    <w:rsid w:val="00713F51"/>
    <w:rsid w:val="007236A0"/>
    <w:rsid w:val="00731595"/>
    <w:rsid w:val="00753217"/>
    <w:rsid w:val="007553E2"/>
    <w:rsid w:val="00761466"/>
    <w:rsid w:val="00761D72"/>
    <w:rsid w:val="0076249F"/>
    <w:rsid w:val="00765BCB"/>
    <w:rsid w:val="0077642F"/>
    <w:rsid w:val="007815E3"/>
    <w:rsid w:val="00783CBB"/>
    <w:rsid w:val="00786D7C"/>
    <w:rsid w:val="00793ECD"/>
    <w:rsid w:val="007A59E8"/>
    <w:rsid w:val="007B2B7A"/>
    <w:rsid w:val="007B37FD"/>
    <w:rsid w:val="007B621B"/>
    <w:rsid w:val="007B7EF4"/>
    <w:rsid w:val="007C2471"/>
    <w:rsid w:val="007C4A1C"/>
    <w:rsid w:val="007D71CA"/>
    <w:rsid w:val="007E63C2"/>
    <w:rsid w:val="007F1AE2"/>
    <w:rsid w:val="007F3477"/>
    <w:rsid w:val="007F547E"/>
    <w:rsid w:val="007F579E"/>
    <w:rsid w:val="007F688D"/>
    <w:rsid w:val="00810875"/>
    <w:rsid w:val="00811EC9"/>
    <w:rsid w:val="0081604A"/>
    <w:rsid w:val="00824783"/>
    <w:rsid w:val="00852A76"/>
    <w:rsid w:val="00862B2A"/>
    <w:rsid w:val="00862C1C"/>
    <w:rsid w:val="0087011A"/>
    <w:rsid w:val="00882BB3"/>
    <w:rsid w:val="008919E4"/>
    <w:rsid w:val="00893BB5"/>
    <w:rsid w:val="008A5EEB"/>
    <w:rsid w:val="008A6C95"/>
    <w:rsid w:val="008A7953"/>
    <w:rsid w:val="008B68E3"/>
    <w:rsid w:val="008B6B95"/>
    <w:rsid w:val="008C66F5"/>
    <w:rsid w:val="008D34E9"/>
    <w:rsid w:val="008D3B93"/>
    <w:rsid w:val="008D6152"/>
    <w:rsid w:val="008D636B"/>
    <w:rsid w:val="008E1794"/>
    <w:rsid w:val="008E1DC6"/>
    <w:rsid w:val="008E2A0F"/>
    <w:rsid w:val="008E2D34"/>
    <w:rsid w:val="008E4367"/>
    <w:rsid w:val="008E556A"/>
    <w:rsid w:val="00904A51"/>
    <w:rsid w:val="0091539C"/>
    <w:rsid w:val="00916A6D"/>
    <w:rsid w:val="00920BC0"/>
    <w:rsid w:val="00921038"/>
    <w:rsid w:val="00930C9E"/>
    <w:rsid w:val="00931B2F"/>
    <w:rsid w:val="009362F0"/>
    <w:rsid w:val="00941747"/>
    <w:rsid w:val="009419B6"/>
    <w:rsid w:val="009543CF"/>
    <w:rsid w:val="00955F0F"/>
    <w:rsid w:val="0096275D"/>
    <w:rsid w:val="0096737E"/>
    <w:rsid w:val="00984D6B"/>
    <w:rsid w:val="00992D68"/>
    <w:rsid w:val="00994411"/>
    <w:rsid w:val="00994881"/>
    <w:rsid w:val="009A02BD"/>
    <w:rsid w:val="009A4688"/>
    <w:rsid w:val="009A6211"/>
    <w:rsid w:val="009A63B1"/>
    <w:rsid w:val="009A7DA7"/>
    <w:rsid w:val="009B01E7"/>
    <w:rsid w:val="009B4A11"/>
    <w:rsid w:val="009B7A6B"/>
    <w:rsid w:val="009C105E"/>
    <w:rsid w:val="009D1C49"/>
    <w:rsid w:val="009D29AD"/>
    <w:rsid w:val="009D4195"/>
    <w:rsid w:val="009D4FED"/>
    <w:rsid w:val="009E109C"/>
    <w:rsid w:val="009E1FD0"/>
    <w:rsid w:val="009F4FFD"/>
    <w:rsid w:val="00A031E9"/>
    <w:rsid w:val="00A0439F"/>
    <w:rsid w:val="00A04A8B"/>
    <w:rsid w:val="00A21C06"/>
    <w:rsid w:val="00A24B8C"/>
    <w:rsid w:val="00A31253"/>
    <w:rsid w:val="00A313BF"/>
    <w:rsid w:val="00A33B69"/>
    <w:rsid w:val="00A4253A"/>
    <w:rsid w:val="00A45E77"/>
    <w:rsid w:val="00A50FCE"/>
    <w:rsid w:val="00A61861"/>
    <w:rsid w:val="00A7096F"/>
    <w:rsid w:val="00A74A52"/>
    <w:rsid w:val="00A74FED"/>
    <w:rsid w:val="00A76684"/>
    <w:rsid w:val="00A80211"/>
    <w:rsid w:val="00AA47D2"/>
    <w:rsid w:val="00AA4D9C"/>
    <w:rsid w:val="00AA7062"/>
    <w:rsid w:val="00AB0A0A"/>
    <w:rsid w:val="00AB2F46"/>
    <w:rsid w:val="00AB594D"/>
    <w:rsid w:val="00AC1979"/>
    <w:rsid w:val="00AC57BF"/>
    <w:rsid w:val="00AD5FEB"/>
    <w:rsid w:val="00AE0281"/>
    <w:rsid w:val="00AE1B79"/>
    <w:rsid w:val="00AE1CC0"/>
    <w:rsid w:val="00AF4D02"/>
    <w:rsid w:val="00B00A4F"/>
    <w:rsid w:val="00B00FD9"/>
    <w:rsid w:val="00B01CD3"/>
    <w:rsid w:val="00B037A5"/>
    <w:rsid w:val="00B10936"/>
    <w:rsid w:val="00B17D51"/>
    <w:rsid w:val="00B21286"/>
    <w:rsid w:val="00B239EB"/>
    <w:rsid w:val="00B253BA"/>
    <w:rsid w:val="00B342FC"/>
    <w:rsid w:val="00B818CC"/>
    <w:rsid w:val="00B92207"/>
    <w:rsid w:val="00BA03EF"/>
    <w:rsid w:val="00BA0416"/>
    <w:rsid w:val="00BA2EA6"/>
    <w:rsid w:val="00BB279C"/>
    <w:rsid w:val="00BC0A40"/>
    <w:rsid w:val="00BC0A6F"/>
    <w:rsid w:val="00BC74F0"/>
    <w:rsid w:val="00BD4B14"/>
    <w:rsid w:val="00BD5DF0"/>
    <w:rsid w:val="00BE4E38"/>
    <w:rsid w:val="00BE78BB"/>
    <w:rsid w:val="00BF08D7"/>
    <w:rsid w:val="00BF3A2B"/>
    <w:rsid w:val="00BF4DFD"/>
    <w:rsid w:val="00BF6957"/>
    <w:rsid w:val="00BF78CF"/>
    <w:rsid w:val="00C05436"/>
    <w:rsid w:val="00C10857"/>
    <w:rsid w:val="00C133FC"/>
    <w:rsid w:val="00C15316"/>
    <w:rsid w:val="00C16E38"/>
    <w:rsid w:val="00C1722A"/>
    <w:rsid w:val="00C2548A"/>
    <w:rsid w:val="00C316A5"/>
    <w:rsid w:val="00C33B94"/>
    <w:rsid w:val="00C3440C"/>
    <w:rsid w:val="00C415DF"/>
    <w:rsid w:val="00C50932"/>
    <w:rsid w:val="00C55327"/>
    <w:rsid w:val="00C557C5"/>
    <w:rsid w:val="00C65D2B"/>
    <w:rsid w:val="00C67D3E"/>
    <w:rsid w:val="00C71290"/>
    <w:rsid w:val="00C71659"/>
    <w:rsid w:val="00C71968"/>
    <w:rsid w:val="00C80FC2"/>
    <w:rsid w:val="00C9110F"/>
    <w:rsid w:val="00CA6759"/>
    <w:rsid w:val="00CA792D"/>
    <w:rsid w:val="00CB40A2"/>
    <w:rsid w:val="00CB54B2"/>
    <w:rsid w:val="00CC5361"/>
    <w:rsid w:val="00CD461E"/>
    <w:rsid w:val="00CE5257"/>
    <w:rsid w:val="00CF1B21"/>
    <w:rsid w:val="00CF29DC"/>
    <w:rsid w:val="00CF6FC0"/>
    <w:rsid w:val="00D129B8"/>
    <w:rsid w:val="00D1576E"/>
    <w:rsid w:val="00D31E7A"/>
    <w:rsid w:val="00D32D68"/>
    <w:rsid w:val="00D35EED"/>
    <w:rsid w:val="00D36BCD"/>
    <w:rsid w:val="00D440A8"/>
    <w:rsid w:val="00D4611B"/>
    <w:rsid w:val="00D47C5E"/>
    <w:rsid w:val="00D50435"/>
    <w:rsid w:val="00D52C61"/>
    <w:rsid w:val="00D60CED"/>
    <w:rsid w:val="00D6662F"/>
    <w:rsid w:val="00D72970"/>
    <w:rsid w:val="00D752E7"/>
    <w:rsid w:val="00D800DA"/>
    <w:rsid w:val="00D80782"/>
    <w:rsid w:val="00D843F6"/>
    <w:rsid w:val="00D90117"/>
    <w:rsid w:val="00D90181"/>
    <w:rsid w:val="00D90A81"/>
    <w:rsid w:val="00D91F9F"/>
    <w:rsid w:val="00DB0FC9"/>
    <w:rsid w:val="00DB15CE"/>
    <w:rsid w:val="00DB1CD2"/>
    <w:rsid w:val="00DC6B35"/>
    <w:rsid w:val="00DC6F5F"/>
    <w:rsid w:val="00DE3EDA"/>
    <w:rsid w:val="00DE4736"/>
    <w:rsid w:val="00DF0A21"/>
    <w:rsid w:val="00DF0BFC"/>
    <w:rsid w:val="00DF456C"/>
    <w:rsid w:val="00E024D6"/>
    <w:rsid w:val="00E044CC"/>
    <w:rsid w:val="00E04AE0"/>
    <w:rsid w:val="00E060AB"/>
    <w:rsid w:val="00E134B6"/>
    <w:rsid w:val="00E1726B"/>
    <w:rsid w:val="00E2089B"/>
    <w:rsid w:val="00E222FF"/>
    <w:rsid w:val="00E22522"/>
    <w:rsid w:val="00E4652C"/>
    <w:rsid w:val="00E65258"/>
    <w:rsid w:val="00E71876"/>
    <w:rsid w:val="00E72B26"/>
    <w:rsid w:val="00E837F4"/>
    <w:rsid w:val="00E95795"/>
    <w:rsid w:val="00E96E6A"/>
    <w:rsid w:val="00EA5466"/>
    <w:rsid w:val="00EB4C38"/>
    <w:rsid w:val="00EC2067"/>
    <w:rsid w:val="00EC533F"/>
    <w:rsid w:val="00EC5C66"/>
    <w:rsid w:val="00EC6398"/>
    <w:rsid w:val="00ED11FD"/>
    <w:rsid w:val="00ED1323"/>
    <w:rsid w:val="00ED6FFB"/>
    <w:rsid w:val="00EE04B1"/>
    <w:rsid w:val="00EE45F4"/>
    <w:rsid w:val="00EE4E3A"/>
    <w:rsid w:val="00F04095"/>
    <w:rsid w:val="00F11AA1"/>
    <w:rsid w:val="00F15A7F"/>
    <w:rsid w:val="00F2436E"/>
    <w:rsid w:val="00F24AFF"/>
    <w:rsid w:val="00F26662"/>
    <w:rsid w:val="00F27111"/>
    <w:rsid w:val="00F30B74"/>
    <w:rsid w:val="00F36CEF"/>
    <w:rsid w:val="00F40A9B"/>
    <w:rsid w:val="00F4136C"/>
    <w:rsid w:val="00F468E7"/>
    <w:rsid w:val="00F54346"/>
    <w:rsid w:val="00F55029"/>
    <w:rsid w:val="00F60964"/>
    <w:rsid w:val="00F666FA"/>
    <w:rsid w:val="00F74AB4"/>
    <w:rsid w:val="00F8198D"/>
    <w:rsid w:val="00F81B21"/>
    <w:rsid w:val="00F81BF6"/>
    <w:rsid w:val="00F92499"/>
    <w:rsid w:val="00F93E37"/>
    <w:rsid w:val="00F93F40"/>
    <w:rsid w:val="00F97EDB"/>
    <w:rsid w:val="00F97F6F"/>
    <w:rsid w:val="00FA43CC"/>
    <w:rsid w:val="00FB5900"/>
    <w:rsid w:val="00FB5A13"/>
    <w:rsid w:val="00FD57E3"/>
    <w:rsid w:val="00FD72A7"/>
    <w:rsid w:val="00FE191B"/>
    <w:rsid w:val="00FE2CEC"/>
    <w:rsid w:val="00FF06A7"/>
    <w:rsid w:val="00FF4559"/>
    <w:rsid w:val="00FF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E47E55"/>
  <w15:docId w15:val="{2D7121FF-629E-DF45-859B-D73E66972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D2888"/>
  </w:style>
  <w:style w:type="paragraph" w:styleId="1">
    <w:name w:val="heading 1"/>
    <w:basedOn w:val="a0"/>
    <w:next w:val="a0"/>
    <w:link w:val="10"/>
    <w:uiPriority w:val="9"/>
    <w:qFormat/>
    <w:rsid w:val="00ED11F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rsid w:val="00ED11F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0"/>
    <w:next w:val="a0"/>
    <w:link w:val="30"/>
    <w:uiPriority w:val="9"/>
    <w:unhideWhenUsed/>
    <w:qFormat/>
    <w:rsid w:val="00ED11F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0"/>
    <w:next w:val="a0"/>
    <w:link w:val="40"/>
    <w:unhideWhenUsed/>
    <w:qFormat/>
    <w:rsid w:val="00ED11F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D11F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ED11F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ED11F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ED11F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ED11F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D11FD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1"/>
    <w:link w:val="2"/>
    <w:rsid w:val="00ED11FD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rsid w:val="00ED11FD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1"/>
    <w:link w:val="4"/>
    <w:rsid w:val="00ED11FD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1"/>
    <w:link w:val="5"/>
    <w:uiPriority w:val="9"/>
    <w:semiHidden/>
    <w:rsid w:val="00ED11FD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1"/>
    <w:link w:val="6"/>
    <w:uiPriority w:val="9"/>
    <w:semiHidden/>
    <w:rsid w:val="00ED11FD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1"/>
    <w:link w:val="7"/>
    <w:uiPriority w:val="9"/>
    <w:semiHidden/>
    <w:rsid w:val="00ED11FD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1"/>
    <w:link w:val="8"/>
    <w:uiPriority w:val="9"/>
    <w:semiHidden/>
    <w:rsid w:val="00ED11FD"/>
    <w:rPr>
      <w:caps/>
      <w:spacing w:val="10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ED11FD"/>
    <w:rPr>
      <w:i/>
      <w:iCs/>
      <w:caps/>
      <w:spacing w:val="10"/>
      <w:sz w:val="20"/>
      <w:szCs w:val="20"/>
    </w:rPr>
  </w:style>
  <w:style w:type="paragraph" w:styleId="a4">
    <w:name w:val="caption"/>
    <w:basedOn w:val="a0"/>
    <w:next w:val="a0"/>
    <w:uiPriority w:val="35"/>
    <w:semiHidden/>
    <w:unhideWhenUsed/>
    <w:qFormat/>
    <w:rsid w:val="00ED11FD"/>
    <w:rPr>
      <w:caps/>
      <w:spacing w:val="10"/>
      <w:sz w:val="18"/>
      <w:szCs w:val="18"/>
    </w:rPr>
  </w:style>
  <w:style w:type="paragraph" w:styleId="a5">
    <w:name w:val="Title"/>
    <w:basedOn w:val="a0"/>
    <w:next w:val="a0"/>
    <w:link w:val="a6"/>
    <w:qFormat/>
    <w:rsid w:val="00ED11F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6">
    <w:name w:val="Заголовок Знак"/>
    <w:basedOn w:val="a1"/>
    <w:link w:val="a5"/>
    <w:rsid w:val="00ED11FD"/>
    <w:rPr>
      <w:caps/>
      <w:color w:val="632423" w:themeColor="accent2" w:themeShade="80"/>
      <w:spacing w:val="50"/>
      <w:sz w:val="44"/>
      <w:szCs w:val="44"/>
    </w:rPr>
  </w:style>
  <w:style w:type="paragraph" w:styleId="a7">
    <w:name w:val="Subtitle"/>
    <w:basedOn w:val="a0"/>
    <w:next w:val="a0"/>
    <w:link w:val="a8"/>
    <w:uiPriority w:val="11"/>
    <w:qFormat/>
    <w:rsid w:val="00ED11F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8">
    <w:name w:val="Подзаголовок Знак"/>
    <w:basedOn w:val="a1"/>
    <w:link w:val="a7"/>
    <w:uiPriority w:val="11"/>
    <w:rsid w:val="00ED11FD"/>
    <w:rPr>
      <w:caps/>
      <w:spacing w:val="20"/>
      <w:sz w:val="18"/>
      <w:szCs w:val="18"/>
    </w:rPr>
  </w:style>
  <w:style w:type="character" w:styleId="a9">
    <w:name w:val="Strong"/>
    <w:uiPriority w:val="22"/>
    <w:qFormat/>
    <w:rsid w:val="00ED11FD"/>
    <w:rPr>
      <w:b/>
      <w:bCs/>
      <w:color w:val="943634" w:themeColor="accent2" w:themeShade="BF"/>
      <w:spacing w:val="5"/>
    </w:rPr>
  </w:style>
  <w:style w:type="character" w:styleId="aa">
    <w:name w:val="Emphasis"/>
    <w:uiPriority w:val="20"/>
    <w:qFormat/>
    <w:rsid w:val="00ED11FD"/>
    <w:rPr>
      <w:caps/>
      <w:spacing w:val="5"/>
      <w:sz w:val="20"/>
      <w:szCs w:val="20"/>
    </w:rPr>
  </w:style>
  <w:style w:type="paragraph" w:styleId="ab">
    <w:name w:val="No Spacing"/>
    <w:basedOn w:val="a0"/>
    <w:link w:val="ac"/>
    <w:uiPriority w:val="1"/>
    <w:qFormat/>
    <w:rsid w:val="00ED11FD"/>
    <w:pPr>
      <w:spacing w:after="0" w:line="240" w:lineRule="auto"/>
    </w:pPr>
  </w:style>
  <w:style w:type="character" w:customStyle="1" w:styleId="ac">
    <w:name w:val="Без интервала Знак"/>
    <w:basedOn w:val="a1"/>
    <w:link w:val="ab"/>
    <w:uiPriority w:val="1"/>
    <w:rsid w:val="00ED11FD"/>
  </w:style>
  <w:style w:type="paragraph" w:styleId="ad">
    <w:name w:val="List Paragraph"/>
    <w:basedOn w:val="a0"/>
    <w:uiPriority w:val="34"/>
    <w:qFormat/>
    <w:rsid w:val="00ED11FD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ED11FD"/>
    <w:rPr>
      <w:i/>
      <w:iCs/>
    </w:rPr>
  </w:style>
  <w:style w:type="character" w:customStyle="1" w:styleId="22">
    <w:name w:val="Цитата 2 Знак"/>
    <w:basedOn w:val="a1"/>
    <w:link w:val="21"/>
    <w:uiPriority w:val="29"/>
    <w:rsid w:val="00ED11FD"/>
    <w:rPr>
      <w:i/>
      <w:iCs/>
    </w:rPr>
  </w:style>
  <w:style w:type="paragraph" w:styleId="ae">
    <w:name w:val="Intense Quote"/>
    <w:basedOn w:val="a0"/>
    <w:next w:val="a0"/>
    <w:link w:val="af"/>
    <w:uiPriority w:val="30"/>
    <w:qFormat/>
    <w:rsid w:val="00ED11F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">
    <w:name w:val="Выделенная цитата Знак"/>
    <w:basedOn w:val="a1"/>
    <w:link w:val="ae"/>
    <w:uiPriority w:val="30"/>
    <w:rsid w:val="00ED11FD"/>
    <w:rPr>
      <w:caps/>
      <w:color w:val="622423" w:themeColor="accent2" w:themeShade="7F"/>
      <w:spacing w:val="5"/>
      <w:sz w:val="20"/>
      <w:szCs w:val="20"/>
    </w:rPr>
  </w:style>
  <w:style w:type="character" w:styleId="af0">
    <w:name w:val="Subtle Emphasis"/>
    <w:uiPriority w:val="19"/>
    <w:qFormat/>
    <w:rsid w:val="00ED11FD"/>
    <w:rPr>
      <w:i/>
      <w:iCs/>
    </w:rPr>
  </w:style>
  <w:style w:type="character" w:styleId="af1">
    <w:name w:val="Intense Emphasis"/>
    <w:uiPriority w:val="21"/>
    <w:qFormat/>
    <w:rsid w:val="00ED11FD"/>
    <w:rPr>
      <w:i/>
      <w:iCs/>
      <w:caps/>
      <w:spacing w:val="10"/>
      <w:sz w:val="20"/>
      <w:szCs w:val="20"/>
    </w:rPr>
  </w:style>
  <w:style w:type="character" w:styleId="af2">
    <w:name w:val="Subtle Reference"/>
    <w:basedOn w:val="a1"/>
    <w:uiPriority w:val="31"/>
    <w:qFormat/>
    <w:rsid w:val="00ED11F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3">
    <w:name w:val="Intense Reference"/>
    <w:uiPriority w:val="32"/>
    <w:qFormat/>
    <w:rsid w:val="00ED11F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4">
    <w:name w:val="Book Title"/>
    <w:uiPriority w:val="33"/>
    <w:qFormat/>
    <w:rsid w:val="00ED11FD"/>
    <w:rPr>
      <w:caps/>
      <w:color w:val="622423" w:themeColor="accent2" w:themeShade="7F"/>
      <w:spacing w:val="5"/>
      <w:u w:color="622423" w:themeColor="accent2" w:themeShade="7F"/>
    </w:rPr>
  </w:style>
  <w:style w:type="paragraph" w:styleId="af5">
    <w:name w:val="TOC Heading"/>
    <w:basedOn w:val="1"/>
    <w:next w:val="a0"/>
    <w:uiPriority w:val="39"/>
    <w:semiHidden/>
    <w:unhideWhenUsed/>
    <w:qFormat/>
    <w:rsid w:val="00ED11FD"/>
    <w:pPr>
      <w:outlineLvl w:val="9"/>
    </w:pPr>
    <w:rPr>
      <w:lang w:bidi="en-US"/>
    </w:rPr>
  </w:style>
  <w:style w:type="table" w:styleId="af6">
    <w:name w:val="Table Grid"/>
    <w:basedOn w:val="a2"/>
    <w:uiPriority w:val="59"/>
    <w:rsid w:val="00ED1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0"/>
    <w:link w:val="af8"/>
    <w:unhideWhenUsed/>
    <w:rsid w:val="00636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1"/>
    <w:link w:val="af7"/>
    <w:rsid w:val="0063610A"/>
  </w:style>
  <w:style w:type="paragraph" w:styleId="af9">
    <w:name w:val="footer"/>
    <w:basedOn w:val="a0"/>
    <w:link w:val="afa"/>
    <w:unhideWhenUsed/>
    <w:rsid w:val="00636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1"/>
    <w:link w:val="af9"/>
    <w:rsid w:val="0063610A"/>
  </w:style>
  <w:style w:type="paragraph" w:styleId="afb">
    <w:name w:val="footnote text"/>
    <w:basedOn w:val="a0"/>
    <w:link w:val="afc"/>
    <w:uiPriority w:val="99"/>
    <w:unhideWhenUsed/>
    <w:rsid w:val="00D90A81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1"/>
    <w:link w:val="afb"/>
    <w:uiPriority w:val="99"/>
    <w:rsid w:val="00D90A81"/>
    <w:rPr>
      <w:sz w:val="20"/>
      <w:szCs w:val="20"/>
    </w:rPr>
  </w:style>
  <w:style w:type="character" w:styleId="afd">
    <w:name w:val="footnote reference"/>
    <w:basedOn w:val="a1"/>
    <w:uiPriority w:val="99"/>
    <w:unhideWhenUsed/>
    <w:rsid w:val="00D90A81"/>
    <w:rPr>
      <w:vertAlign w:val="superscript"/>
    </w:rPr>
  </w:style>
  <w:style w:type="character" w:styleId="afe">
    <w:name w:val="Placeholder Text"/>
    <w:basedOn w:val="a1"/>
    <w:uiPriority w:val="99"/>
    <w:semiHidden/>
    <w:rsid w:val="00862C1C"/>
    <w:rPr>
      <w:color w:val="808080"/>
    </w:rPr>
  </w:style>
  <w:style w:type="paragraph" w:styleId="aff">
    <w:name w:val="Balloon Text"/>
    <w:basedOn w:val="a0"/>
    <w:link w:val="aff0"/>
    <w:semiHidden/>
    <w:unhideWhenUsed/>
    <w:rsid w:val="003F0ADA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ff0">
    <w:name w:val="Текст выноски Знак"/>
    <w:basedOn w:val="a1"/>
    <w:link w:val="aff"/>
    <w:semiHidden/>
    <w:rsid w:val="003F0ADA"/>
    <w:rPr>
      <w:rFonts w:ascii="Lucida Grande CY" w:hAnsi="Lucida Grande CY"/>
      <w:sz w:val="18"/>
      <w:szCs w:val="18"/>
    </w:rPr>
  </w:style>
  <w:style w:type="paragraph" w:styleId="12">
    <w:name w:val="toc 1"/>
    <w:basedOn w:val="a0"/>
    <w:next w:val="a0"/>
    <w:autoRedefine/>
    <w:uiPriority w:val="39"/>
    <w:unhideWhenUsed/>
    <w:rsid w:val="00E1726B"/>
    <w:pPr>
      <w:spacing w:after="100"/>
    </w:pPr>
  </w:style>
  <w:style w:type="paragraph" w:styleId="23">
    <w:name w:val="toc 2"/>
    <w:basedOn w:val="a0"/>
    <w:next w:val="a0"/>
    <w:autoRedefine/>
    <w:uiPriority w:val="39"/>
    <w:unhideWhenUsed/>
    <w:rsid w:val="00E1726B"/>
    <w:pPr>
      <w:spacing w:after="100"/>
      <w:ind w:left="220"/>
    </w:pPr>
  </w:style>
  <w:style w:type="paragraph" w:styleId="aff1">
    <w:name w:val="Normal (Web)"/>
    <w:basedOn w:val="a0"/>
    <w:uiPriority w:val="99"/>
    <w:rsid w:val="00E17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E1726B"/>
  </w:style>
  <w:style w:type="character" w:styleId="aff2">
    <w:name w:val="Hyperlink"/>
    <w:uiPriority w:val="99"/>
    <w:unhideWhenUsed/>
    <w:rsid w:val="00E1726B"/>
    <w:rPr>
      <w:color w:val="0000FF"/>
      <w:u w:val="single"/>
    </w:rPr>
  </w:style>
  <w:style w:type="paragraph" w:styleId="aff3">
    <w:name w:val="Body Text"/>
    <w:basedOn w:val="a0"/>
    <w:link w:val="aff4"/>
    <w:rsid w:val="00E1726B"/>
    <w:pPr>
      <w:numPr>
        <w:ilvl w:val="12"/>
      </w:numPr>
      <w:spacing w:after="0" w:line="240" w:lineRule="auto"/>
      <w:jc w:val="center"/>
    </w:pPr>
    <w:rPr>
      <w:rFonts w:ascii="Times New Roman" w:eastAsia="Times New Roman" w:hAnsi="Times New Roman" w:cs="Times New Roman"/>
      <w:bCs/>
      <w:szCs w:val="24"/>
      <w:lang w:eastAsia="ru-RU"/>
    </w:rPr>
  </w:style>
  <w:style w:type="character" w:customStyle="1" w:styleId="aff4">
    <w:name w:val="Основной текст Знак"/>
    <w:basedOn w:val="a1"/>
    <w:link w:val="aff3"/>
    <w:rsid w:val="00E1726B"/>
    <w:rPr>
      <w:rFonts w:ascii="Times New Roman" w:eastAsia="Times New Roman" w:hAnsi="Times New Roman" w:cs="Times New Roman"/>
      <w:bCs/>
      <w:szCs w:val="24"/>
      <w:lang w:eastAsia="ru-RU"/>
    </w:rPr>
  </w:style>
  <w:style w:type="character" w:styleId="aff5">
    <w:name w:val="annotation reference"/>
    <w:rsid w:val="00E1726B"/>
    <w:rPr>
      <w:sz w:val="16"/>
      <w:szCs w:val="16"/>
    </w:rPr>
  </w:style>
  <w:style w:type="paragraph" w:styleId="aff6">
    <w:name w:val="annotation text"/>
    <w:basedOn w:val="a0"/>
    <w:link w:val="aff7"/>
    <w:rsid w:val="00E17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Текст примечания Знак"/>
    <w:basedOn w:val="a1"/>
    <w:link w:val="aff6"/>
    <w:rsid w:val="00E17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E1726B"/>
    <w:rPr>
      <w:b/>
      <w:bCs/>
    </w:rPr>
  </w:style>
  <w:style w:type="character" w:customStyle="1" w:styleId="aff9">
    <w:name w:val="Тема примечания Знак"/>
    <w:basedOn w:val="aff7"/>
    <w:link w:val="aff8"/>
    <w:rsid w:val="00E172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4">
    <w:name w:val="Имя документа 2"/>
    <w:basedOn w:val="a0"/>
    <w:rsid w:val="00E1726B"/>
    <w:pPr>
      <w:spacing w:before="60" w:after="0" w:line="240" w:lineRule="auto"/>
      <w:jc w:val="center"/>
    </w:pPr>
    <w:rPr>
      <w:rFonts w:ascii="Verdana" w:eastAsia="Batang" w:hAnsi="Verdana" w:cs="Times New Roman"/>
      <w:b/>
      <w:sz w:val="32"/>
      <w:szCs w:val="32"/>
      <w:lang w:eastAsia="ru-RU"/>
    </w:rPr>
  </w:style>
  <w:style w:type="character" w:customStyle="1" w:styleId="affa">
    <w:name w:val="Основной текст документа Знак"/>
    <w:link w:val="affb"/>
    <w:uiPriority w:val="99"/>
    <w:locked/>
    <w:rsid w:val="00E1726B"/>
    <w:rPr>
      <w:rFonts w:ascii="Tahoma" w:hAnsi="Tahoma"/>
    </w:rPr>
  </w:style>
  <w:style w:type="paragraph" w:customStyle="1" w:styleId="affb">
    <w:name w:val="Основной текст документа"/>
    <w:basedOn w:val="a0"/>
    <w:link w:val="affa"/>
    <w:uiPriority w:val="99"/>
    <w:rsid w:val="00E1726B"/>
    <w:pPr>
      <w:spacing w:before="60" w:after="0" w:line="240" w:lineRule="auto"/>
      <w:jc w:val="both"/>
    </w:pPr>
    <w:rPr>
      <w:rFonts w:ascii="Tahoma" w:hAnsi="Tahoma"/>
    </w:rPr>
  </w:style>
  <w:style w:type="paragraph" w:customStyle="1" w:styleId="11">
    <w:name w:val="_1.1.Заголовок"/>
    <w:basedOn w:val="a"/>
    <w:rsid w:val="00E1726B"/>
    <w:pPr>
      <w:numPr>
        <w:ilvl w:val="1"/>
      </w:numPr>
    </w:pPr>
  </w:style>
  <w:style w:type="paragraph" w:styleId="a">
    <w:name w:val="List Number"/>
    <w:aliases w:val="_1.1. Заголовок"/>
    <w:basedOn w:val="a0"/>
    <w:rsid w:val="00E1726B"/>
    <w:pPr>
      <w:widowControl w:val="0"/>
      <w:numPr>
        <w:numId w:val="1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t1">
    <w:name w:val="st1"/>
    <w:rsid w:val="00E1726B"/>
  </w:style>
  <w:style w:type="paragraph" w:styleId="affc">
    <w:name w:val="endnote text"/>
    <w:basedOn w:val="a0"/>
    <w:link w:val="affd"/>
    <w:rsid w:val="00E17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Текст концевой сноски Знак"/>
    <w:basedOn w:val="a1"/>
    <w:link w:val="affc"/>
    <w:rsid w:val="00E172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e">
    <w:name w:val="endnote reference"/>
    <w:rsid w:val="00E1726B"/>
    <w:rPr>
      <w:vertAlign w:val="superscript"/>
    </w:rPr>
  </w:style>
  <w:style w:type="character" w:styleId="afff">
    <w:name w:val="FollowedHyperlink"/>
    <w:rsid w:val="00E1726B"/>
    <w:rPr>
      <w:color w:val="800080"/>
      <w:u w:val="single"/>
    </w:rPr>
  </w:style>
  <w:style w:type="character" w:customStyle="1" w:styleId="elementor-alert-title">
    <w:name w:val="elementor-alert-title"/>
    <w:basedOn w:val="a1"/>
    <w:rsid w:val="00404B78"/>
  </w:style>
  <w:style w:type="character" w:customStyle="1" w:styleId="elementor-alert-description">
    <w:name w:val="elementor-alert-description"/>
    <w:basedOn w:val="a1"/>
    <w:rsid w:val="00404B78"/>
  </w:style>
  <w:style w:type="character" w:styleId="afff0">
    <w:name w:val="Unresolved Mention"/>
    <w:basedOn w:val="a1"/>
    <w:uiPriority w:val="99"/>
    <w:semiHidden/>
    <w:unhideWhenUsed/>
    <w:rsid w:val="00C15316"/>
    <w:rPr>
      <w:color w:val="605E5C"/>
      <w:shd w:val="clear" w:color="auto" w:fill="E1DFDD"/>
    </w:rPr>
  </w:style>
  <w:style w:type="paragraph" w:customStyle="1" w:styleId="-11">
    <w:name w:val="Цветной список - Акцент 11"/>
    <w:basedOn w:val="a0"/>
    <w:rsid w:val="00E22522"/>
    <w:pPr>
      <w:ind w:left="720"/>
      <w:contextualSpacing/>
    </w:pPr>
    <w:rPr>
      <w:rFonts w:ascii="Cambria" w:eastAsia="Times New Roman" w:hAnsi="Cambr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46959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5" w:color="auto"/>
            <w:bottom w:val="none" w:sz="0" w:space="11" w:color="auto"/>
            <w:right w:val="none" w:sz="0" w:space="15" w:color="auto"/>
          </w:divBdr>
        </w:div>
        <w:div w:id="1646347676">
          <w:marLeft w:val="0"/>
          <w:marRight w:val="0"/>
          <w:marTop w:val="0"/>
          <w:marBottom w:val="0"/>
          <w:divBdr>
            <w:top w:val="single" w:sz="6" w:space="11" w:color="D4D4D4"/>
            <w:left w:val="none" w:sz="0" w:space="15" w:color="auto"/>
            <w:bottom w:val="none" w:sz="0" w:space="11" w:color="auto"/>
            <w:right w:val="none" w:sz="0" w:space="15" w:color="auto"/>
          </w:divBdr>
        </w:div>
      </w:divsChild>
    </w:div>
    <w:div w:id="1122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79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03488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4590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91169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7206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37014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7330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20691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4929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91909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4938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21157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1613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77143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2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7470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5" w:color="auto"/>
            <w:bottom w:val="none" w:sz="0" w:space="11" w:color="auto"/>
            <w:right w:val="none" w:sz="0" w:space="15" w:color="auto"/>
          </w:divBdr>
        </w:div>
        <w:div w:id="256838114">
          <w:marLeft w:val="0"/>
          <w:marRight w:val="0"/>
          <w:marTop w:val="0"/>
          <w:marBottom w:val="0"/>
          <w:divBdr>
            <w:top w:val="single" w:sz="6" w:space="11" w:color="D4D4D4"/>
            <w:left w:val="none" w:sz="0" w:space="15" w:color="auto"/>
            <w:bottom w:val="none" w:sz="0" w:space="11" w:color="auto"/>
            <w:right w:val="none" w:sz="0" w:space="15" w:color="auto"/>
          </w:divBdr>
        </w:div>
      </w:divsChild>
    </w:div>
    <w:div w:id="8011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4681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5" w:color="auto"/>
            <w:bottom w:val="none" w:sz="0" w:space="11" w:color="auto"/>
            <w:right w:val="none" w:sz="0" w:space="15" w:color="auto"/>
          </w:divBdr>
        </w:div>
        <w:div w:id="862205046">
          <w:marLeft w:val="0"/>
          <w:marRight w:val="0"/>
          <w:marTop w:val="0"/>
          <w:marBottom w:val="0"/>
          <w:divBdr>
            <w:top w:val="single" w:sz="6" w:space="11" w:color="D4D4D4"/>
            <w:left w:val="none" w:sz="0" w:space="15" w:color="auto"/>
            <w:bottom w:val="none" w:sz="0" w:space="11" w:color="auto"/>
            <w:right w:val="none" w:sz="0" w:space="15" w:color="auto"/>
          </w:divBdr>
        </w:div>
      </w:divsChild>
    </w:div>
    <w:div w:id="929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1383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5" w:color="auto"/>
            <w:bottom w:val="none" w:sz="0" w:space="11" w:color="auto"/>
            <w:right w:val="none" w:sz="0" w:space="15" w:color="auto"/>
          </w:divBdr>
        </w:div>
        <w:div w:id="1609048411">
          <w:marLeft w:val="0"/>
          <w:marRight w:val="0"/>
          <w:marTop w:val="0"/>
          <w:marBottom w:val="0"/>
          <w:divBdr>
            <w:top w:val="single" w:sz="6" w:space="11" w:color="D4D4D4"/>
            <w:left w:val="none" w:sz="0" w:space="15" w:color="auto"/>
            <w:bottom w:val="none" w:sz="0" w:space="11" w:color="auto"/>
            <w:right w:val="none" w:sz="0" w:space="15" w:color="auto"/>
          </w:divBdr>
        </w:div>
      </w:divsChild>
    </w:div>
    <w:div w:id="10480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7918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5" w:color="auto"/>
            <w:bottom w:val="none" w:sz="0" w:space="11" w:color="auto"/>
            <w:right w:val="none" w:sz="0" w:space="15" w:color="auto"/>
          </w:divBdr>
        </w:div>
        <w:div w:id="2101486473">
          <w:marLeft w:val="0"/>
          <w:marRight w:val="0"/>
          <w:marTop w:val="0"/>
          <w:marBottom w:val="0"/>
          <w:divBdr>
            <w:top w:val="single" w:sz="6" w:space="11" w:color="D4D4D4"/>
            <w:left w:val="none" w:sz="0" w:space="15" w:color="auto"/>
            <w:bottom w:val="none" w:sz="0" w:space="11" w:color="auto"/>
            <w:right w:val="none" w:sz="0" w:space="15" w:color="auto"/>
          </w:divBdr>
        </w:div>
      </w:divsChild>
    </w:div>
    <w:div w:id="12794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7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06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46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21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2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6792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5" w:color="auto"/>
            <w:bottom w:val="none" w:sz="0" w:space="11" w:color="auto"/>
            <w:right w:val="none" w:sz="0" w:space="15" w:color="auto"/>
          </w:divBdr>
        </w:div>
        <w:div w:id="669797354">
          <w:marLeft w:val="0"/>
          <w:marRight w:val="0"/>
          <w:marTop w:val="0"/>
          <w:marBottom w:val="0"/>
          <w:divBdr>
            <w:top w:val="single" w:sz="6" w:space="11" w:color="D4D4D4"/>
            <w:left w:val="none" w:sz="0" w:space="15" w:color="auto"/>
            <w:bottom w:val="none" w:sz="0" w:space="11" w:color="auto"/>
            <w:right w:val="none" w:sz="0" w:space="15" w:color="auto"/>
          </w:divBdr>
        </w:div>
      </w:divsChild>
    </w:div>
    <w:div w:id="17174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8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2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94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6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46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4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lisovskiyp.com/aptechnym-setyam/" TargetMode="External"/><Relationship Id="rId18" Type="http://schemas.openxmlformats.org/officeDocument/2006/relationships/image" Target="media/image3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instagram.com/lisovskiyp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isovskiyp.com/" TargetMode="External"/><Relationship Id="rId17" Type="http://schemas.openxmlformats.org/officeDocument/2006/relationships/hyperlink" Target="https://www.facebook.com/pawel.lisowski.52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lisovskiyp.com/publications/" TargetMode="Externa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vel@LisovskiyP.com" TargetMode="External"/><Relationship Id="rId24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hyperlink" Target="http://lisovskiyp.com/training/" TargetMode="External"/><Relationship Id="rId23" Type="http://schemas.openxmlformats.org/officeDocument/2006/relationships/image" Target="media/image6.png"/><Relationship Id="rId10" Type="http://schemas.openxmlformats.org/officeDocument/2006/relationships/footer" Target="footer1.xml"/><Relationship Id="rId19" Type="http://schemas.openxmlformats.org/officeDocument/2006/relationships/hyperlink" Target="https://twitter.com/Pavel_Lisowski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lisovskiyp.com/farmproizvoditelyam/" TargetMode="External"/><Relationship Id="rId22" Type="http://schemas.openxmlformats.org/officeDocument/2006/relationships/image" Target="media/image5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B39D4-12D3-AF4D-B2C0-0812FF254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7</Pages>
  <Words>1445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Лисовский Павел</Manager>
  <Company>LisovskiyP.com</Company>
  <LinksUpToDate>false</LinksUpToDate>
  <CharactersWithSpaces>9666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Лисовский Павел;LisovskiyP.com</dc:creator>
  <cp:keywords>Консалтинг</cp:keywords>
  <cp:lastModifiedBy>Microsoft Office User</cp:lastModifiedBy>
  <cp:revision>28</cp:revision>
  <cp:lastPrinted>2023-02-06T13:18:00Z</cp:lastPrinted>
  <dcterms:created xsi:type="dcterms:W3CDTF">2022-02-21T11:26:00Z</dcterms:created>
  <dcterms:modified xsi:type="dcterms:W3CDTF">2023-08-16T12:07:00Z</dcterms:modified>
  <cp:version>1.0</cp:version>
</cp:coreProperties>
</file>